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FB4ED" w14:textId="77777777" w:rsidR="00083C2D" w:rsidRPr="00DC4F27" w:rsidRDefault="00083C2D" w:rsidP="00083C2D">
      <w:pPr>
        <w:rPr>
          <w:rFonts w:cs="Helvetica"/>
          <w:b/>
          <w:color w:val="7030A0"/>
          <w:sz w:val="32"/>
        </w:rPr>
      </w:pPr>
      <w:r w:rsidRPr="00DC4F27">
        <w:rPr>
          <w:rFonts w:cs="Helvetica"/>
          <w:b/>
          <w:color w:val="7030A0"/>
          <w:sz w:val="32"/>
        </w:rPr>
        <w:t>Isotherm mapping activity</w:t>
      </w:r>
    </w:p>
    <w:p w14:paraId="107CB773" w14:textId="77777777" w:rsidR="00083C2D" w:rsidRPr="00DC4F27" w:rsidRDefault="00083C2D" w:rsidP="00083C2D">
      <w:pPr>
        <w:rPr>
          <w:rFonts w:cs="Helvetica"/>
          <w:sz w:val="22"/>
        </w:rPr>
      </w:pPr>
      <w:r w:rsidRPr="00DC4F27">
        <w:rPr>
          <w:rFonts w:cs="Helvetica"/>
          <w:sz w:val="22"/>
        </w:rPr>
        <w:t>Notes for Teachers</w:t>
      </w:r>
    </w:p>
    <w:p w14:paraId="1B9677F8" w14:textId="77777777" w:rsidR="00083C2D" w:rsidRPr="00DC4F27" w:rsidRDefault="00083C2D" w:rsidP="00083C2D">
      <w:pPr>
        <w:rPr>
          <w:rFonts w:cs="Helvetica"/>
          <w:sz w:val="22"/>
        </w:rPr>
      </w:pPr>
      <w:r w:rsidRPr="00DC4F27">
        <w:rPr>
          <w:rFonts w:cs="Helvetica"/>
          <w:sz w:val="22"/>
        </w:rPr>
        <w:t xml:space="preserve">This activity relates to section </w:t>
      </w:r>
      <w:r w:rsidRPr="00DC4F27">
        <w:rPr>
          <w:rFonts w:cs="Helvetica"/>
          <w:b/>
          <w:sz w:val="22"/>
        </w:rPr>
        <w:t>1.1 How can weather be hazardous</w:t>
      </w:r>
      <w:r w:rsidRPr="00DC4F27">
        <w:rPr>
          <w:rFonts w:cs="Helvetica"/>
          <w:sz w:val="22"/>
        </w:rPr>
        <w:t xml:space="preserve"> and </w:t>
      </w:r>
      <w:r w:rsidRPr="00DC4F27">
        <w:rPr>
          <w:rFonts w:cs="Helvetica"/>
          <w:b/>
          <w:sz w:val="22"/>
        </w:rPr>
        <w:t>9.1 Geographical skills (…construct maps to present information (isoline))</w:t>
      </w:r>
      <w:r w:rsidRPr="00DC4F27">
        <w:rPr>
          <w:rFonts w:cs="Helvetica"/>
          <w:sz w:val="22"/>
        </w:rPr>
        <w:t xml:space="preserve"> of the Geography B specification content.</w:t>
      </w:r>
    </w:p>
    <w:p w14:paraId="7685199E" w14:textId="77777777" w:rsidR="00083C2D" w:rsidRPr="00DC4F27" w:rsidRDefault="00083C2D" w:rsidP="00083C2D">
      <w:pPr>
        <w:pStyle w:val="ListParagraph"/>
        <w:numPr>
          <w:ilvl w:val="0"/>
          <w:numId w:val="7"/>
        </w:numPr>
        <w:spacing w:after="160" w:line="259" w:lineRule="auto"/>
        <w:rPr>
          <w:rFonts w:ascii="Helvetica" w:hAnsi="Helvetica" w:cs="Helvetica"/>
        </w:rPr>
      </w:pPr>
      <w:r w:rsidRPr="00DC4F27">
        <w:rPr>
          <w:rFonts w:ascii="Helvetica" w:hAnsi="Helvetica" w:cs="Helvetica"/>
        </w:rPr>
        <w:t>Demonstrating isolines is the best way to show pupils how to draw them.  You could complete one isotherm as an example with the pupils, before letting them complete the others independently.</w:t>
      </w:r>
    </w:p>
    <w:p w14:paraId="6B34A8E6" w14:textId="77777777" w:rsidR="00083C2D" w:rsidRPr="00DC4F27" w:rsidRDefault="00083C2D" w:rsidP="00083C2D">
      <w:pPr>
        <w:pStyle w:val="ListParagraph"/>
        <w:numPr>
          <w:ilvl w:val="0"/>
          <w:numId w:val="7"/>
        </w:numPr>
        <w:spacing w:after="160" w:line="259" w:lineRule="auto"/>
        <w:rPr>
          <w:rFonts w:ascii="Helvetica" w:hAnsi="Helvetica" w:cs="Helvetica"/>
        </w:rPr>
      </w:pPr>
      <w:r w:rsidRPr="00DC4F27">
        <w:rPr>
          <w:rFonts w:ascii="Helvetica" w:hAnsi="Helvetica" w:cs="Helvetica"/>
        </w:rPr>
        <w:t>The activ</w:t>
      </w:r>
      <w:bookmarkStart w:id="0" w:name="_GoBack"/>
      <w:bookmarkEnd w:id="0"/>
      <w:r w:rsidRPr="00DC4F27">
        <w:rPr>
          <w:rFonts w:ascii="Helvetica" w:hAnsi="Helvetica" w:cs="Helvetica"/>
        </w:rPr>
        <w:t xml:space="preserve">ity is derived from a Met Office map (below left) and is presented at three levels of difficulty.  </w:t>
      </w:r>
    </w:p>
    <w:p w14:paraId="5E406BF9" w14:textId="77777777" w:rsidR="00083C2D" w:rsidRPr="00DC4F27" w:rsidRDefault="00083C2D" w:rsidP="00083C2D">
      <w:pPr>
        <w:pStyle w:val="ListParagraph"/>
        <w:numPr>
          <w:ilvl w:val="0"/>
          <w:numId w:val="7"/>
        </w:numPr>
        <w:spacing w:after="160" w:line="259" w:lineRule="auto"/>
        <w:rPr>
          <w:rFonts w:ascii="Helvetica" w:hAnsi="Helvetica" w:cs="Helvetica"/>
        </w:rPr>
      </w:pPr>
      <w:r w:rsidRPr="00DC4F27">
        <w:rPr>
          <w:rFonts w:ascii="Helvetica" w:hAnsi="Helvetica" w:cs="Helvetica"/>
        </w:rPr>
        <w:t>The completed pupil map (below right) is simplified from the original (intermediate isolines have been removed) and is included for pupil-marking of the activity.</w:t>
      </w:r>
    </w:p>
    <w:p w14:paraId="687B295D" w14:textId="77777777" w:rsidR="00083C2D" w:rsidRPr="00DC4F27" w:rsidRDefault="00083C2D" w:rsidP="00083C2D">
      <w:pPr>
        <w:pStyle w:val="ListParagraph"/>
        <w:numPr>
          <w:ilvl w:val="0"/>
          <w:numId w:val="7"/>
        </w:numPr>
        <w:spacing w:after="160" w:line="259" w:lineRule="auto"/>
        <w:rPr>
          <w:rFonts w:ascii="Helvetica" w:hAnsi="Helvetica" w:cs="Helvetica"/>
        </w:rPr>
      </w:pPr>
      <w:r w:rsidRPr="00DC4F27">
        <w:rPr>
          <w:rFonts w:ascii="Helvetica" w:hAnsi="Helvetica" w:cs="Helvetica"/>
        </w:rPr>
        <w:t xml:space="preserve">It is suggested that you do not show pupils the completed map until they have attempted it themselves.  </w:t>
      </w:r>
    </w:p>
    <w:p w14:paraId="57EEC2EE" w14:textId="2939559A" w:rsidR="00083C2D" w:rsidRPr="00083C2D" w:rsidRDefault="00083C2D" w:rsidP="00083C2D">
      <w:pPr>
        <w:pStyle w:val="ListParagraph"/>
        <w:numPr>
          <w:ilvl w:val="0"/>
          <w:numId w:val="7"/>
        </w:numPr>
        <w:spacing w:after="160" w:line="259" w:lineRule="auto"/>
        <w:rPr>
          <w:rFonts w:ascii="Helvetica" w:hAnsi="Helvetica" w:cs="Helvetica"/>
        </w:rPr>
      </w:pPr>
      <w:r w:rsidRPr="00DC4F27">
        <w:rPr>
          <w:rFonts w:ascii="Helvetica" w:hAnsi="Helvetica" w:cs="Helvetica"/>
          <w:noProof/>
        </w:rPr>
        <w:drawing>
          <wp:anchor distT="0" distB="0" distL="114300" distR="114300" simplePos="0" relativeHeight="251660288" behindDoc="1" locked="0" layoutInCell="1" allowOverlap="1" wp14:anchorId="1E693413" wp14:editId="3EAA6033">
            <wp:simplePos x="0" y="0"/>
            <wp:positionH relativeFrom="column">
              <wp:posOffset>3321685</wp:posOffset>
            </wp:positionH>
            <wp:positionV relativeFrom="paragraph">
              <wp:posOffset>1886585</wp:posOffset>
            </wp:positionV>
            <wp:extent cx="2736215" cy="4356100"/>
            <wp:effectExtent l="0" t="0" r="6985" b="6350"/>
            <wp:wrapTight wrapText="bothSides">
              <wp:wrapPolygon edited="0">
                <wp:start x="0" y="0"/>
                <wp:lineTo x="0" y="21537"/>
                <wp:lineTo x="21505" y="21537"/>
                <wp:lineTo x="21505" y="0"/>
                <wp:lineTo x="0" y="0"/>
              </wp:wrapPolygon>
            </wp:wrapTight>
            <wp:docPr id="10" name="Picture 10" descr="Isotherm exercise - comple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otherm exercise - comple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6215" cy="4356100"/>
                    </a:xfrm>
                    <a:prstGeom prst="rect">
                      <a:avLst/>
                    </a:prstGeom>
                    <a:noFill/>
                  </pic:spPr>
                </pic:pic>
              </a:graphicData>
            </a:graphic>
            <wp14:sizeRelH relativeFrom="page">
              <wp14:pctWidth>0</wp14:pctWidth>
            </wp14:sizeRelH>
            <wp14:sizeRelV relativeFrom="page">
              <wp14:pctHeight>0</wp14:pctHeight>
            </wp14:sizeRelV>
          </wp:anchor>
        </w:drawing>
      </w:r>
      <w:r w:rsidRPr="00DC4F27">
        <w:rPr>
          <w:rFonts w:ascii="Helvetica" w:hAnsi="Helvetica" w:cs="Helvetica"/>
          <w:noProof/>
        </w:rPr>
        <w:drawing>
          <wp:anchor distT="0" distB="0" distL="114300" distR="114300" simplePos="0" relativeHeight="251658240" behindDoc="1" locked="0" layoutInCell="1" allowOverlap="1" wp14:anchorId="44FF7D1E" wp14:editId="50DEDBDB">
            <wp:simplePos x="0" y="0"/>
            <wp:positionH relativeFrom="column">
              <wp:posOffset>117475</wp:posOffset>
            </wp:positionH>
            <wp:positionV relativeFrom="paragraph">
              <wp:posOffset>2235200</wp:posOffset>
            </wp:positionV>
            <wp:extent cx="2494915" cy="3599815"/>
            <wp:effectExtent l="0" t="0" r="635" b="635"/>
            <wp:wrapTight wrapText="bothSides">
              <wp:wrapPolygon edited="0">
                <wp:start x="0" y="0"/>
                <wp:lineTo x="0" y="21490"/>
                <wp:lineTo x="21441" y="21490"/>
                <wp:lineTo x="21441" y="0"/>
                <wp:lineTo x="0" y="0"/>
              </wp:wrapPolygon>
            </wp:wrapTight>
            <wp:docPr id="9" name="Picture 9" descr="Original map (M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al map (Met Offi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4915" cy="3599815"/>
                    </a:xfrm>
                    <a:prstGeom prst="rect">
                      <a:avLst/>
                    </a:prstGeom>
                    <a:noFill/>
                  </pic:spPr>
                </pic:pic>
              </a:graphicData>
            </a:graphic>
            <wp14:sizeRelH relativeFrom="page">
              <wp14:pctWidth>0</wp14:pctWidth>
            </wp14:sizeRelH>
            <wp14:sizeRelV relativeFrom="page">
              <wp14:pctHeight>0</wp14:pctHeight>
            </wp14:sizeRelV>
          </wp:anchor>
        </w:drawing>
      </w:r>
      <w:r w:rsidRPr="00DC4F27">
        <w:rPr>
          <w:rFonts w:ascii="Helvetica" w:hAnsi="Helvetica" w:cs="Helvetica"/>
        </w:rPr>
        <w:t xml:space="preserve">Discussion of the isotherms, appropriate to GCSE level study, could explore apparent patterns such as the effect of latitude, the urban heat island of London, temperature differences inland/on the coast, and topographical reasons for patterns (e.g. Yorkshire dales, Cairngorms, </w:t>
      </w:r>
      <w:proofErr w:type="spellStart"/>
      <w:r w:rsidRPr="00DC4F27">
        <w:rPr>
          <w:rFonts w:ascii="Helvetica" w:hAnsi="Helvetica" w:cs="Helvetica"/>
        </w:rPr>
        <w:t>Cullin</w:t>
      </w:r>
      <w:proofErr w:type="spellEnd"/>
      <w:r w:rsidRPr="00083C2D">
        <w:rPr>
          <w:rFonts w:ascii="Helvetica" w:hAnsi="Helvetica" w:cs="Helvetica"/>
        </w:rPr>
        <w:t>).</w:t>
      </w:r>
    </w:p>
    <w:p w14:paraId="7DB8FEBF" w14:textId="77777777" w:rsidR="00083C2D" w:rsidRPr="00083C2D" w:rsidRDefault="00083C2D" w:rsidP="00083C2D">
      <w:pPr>
        <w:rPr>
          <w:rFonts w:cs="Helvetica"/>
        </w:rPr>
      </w:pPr>
      <w:r w:rsidRPr="00083C2D">
        <w:rPr>
          <w:rFonts w:cs="Helvetica"/>
        </w:rPr>
        <w:br w:type="page"/>
      </w:r>
    </w:p>
    <w:p w14:paraId="3D11E0DE" w14:textId="77777777" w:rsidR="00083C2D" w:rsidRPr="00083C2D" w:rsidRDefault="00083C2D" w:rsidP="00083C2D">
      <w:pPr>
        <w:rPr>
          <w:rFonts w:cs="Helvetica"/>
          <w:b/>
          <w:sz w:val="32"/>
        </w:rPr>
      </w:pPr>
      <w:r w:rsidRPr="00083C2D">
        <w:rPr>
          <w:rFonts w:cs="Helvetica"/>
          <w:b/>
          <w:sz w:val="32"/>
        </w:rPr>
        <w:lastRenderedPageBreak/>
        <w:t>Drawing isotherms</w:t>
      </w:r>
    </w:p>
    <w:p w14:paraId="71EC8BAC" w14:textId="77777777" w:rsidR="00083C2D" w:rsidRPr="00083C2D" w:rsidRDefault="00083C2D" w:rsidP="00083C2D">
      <w:pPr>
        <w:pStyle w:val="ListParagraph"/>
        <w:numPr>
          <w:ilvl w:val="0"/>
          <w:numId w:val="9"/>
        </w:numPr>
        <w:spacing w:after="160" w:line="259" w:lineRule="auto"/>
        <w:rPr>
          <w:rFonts w:ascii="Helvetica" w:hAnsi="Helvetica" w:cs="Helvetica"/>
        </w:rPr>
      </w:pPr>
      <w:r w:rsidRPr="00083C2D">
        <w:rPr>
          <w:rFonts w:ascii="Helvetica" w:hAnsi="Helvetica" w:cs="Helvetica"/>
        </w:rPr>
        <w:t xml:space="preserve">Isotherms are a type of isoline map. </w:t>
      </w:r>
    </w:p>
    <w:p w14:paraId="1AB73C53" w14:textId="77777777" w:rsidR="00083C2D" w:rsidRPr="00083C2D" w:rsidRDefault="00083C2D" w:rsidP="00083C2D">
      <w:pPr>
        <w:pStyle w:val="ListParagraph"/>
        <w:numPr>
          <w:ilvl w:val="0"/>
          <w:numId w:val="9"/>
        </w:numPr>
        <w:spacing w:after="160" w:line="259" w:lineRule="auto"/>
        <w:rPr>
          <w:rFonts w:ascii="Helvetica" w:hAnsi="Helvetica" w:cs="Helvetica"/>
        </w:rPr>
      </w:pPr>
      <w:r w:rsidRPr="00083C2D">
        <w:rPr>
          <w:rFonts w:ascii="Helvetica" w:hAnsi="Helvetica" w:cs="Helvetica"/>
        </w:rPr>
        <w:t>Isotherms connect equal temperatures, in the same way that isobars connect equal pressures on a weather map.</w:t>
      </w:r>
    </w:p>
    <w:p w14:paraId="0291F2EE" w14:textId="77777777" w:rsidR="00083C2D" w:rsidRPr="00083C2D" w:rsidRDefault="00083C2D" w:rsidP="00083C2D">
      <w:pPr>
        <w:pStyle w:val="ListParagraph"/>
        <w:numPr>
          <w:ilvl w:val="0"/>
          <w:numId w:val="9"/>
        </w:numPr>
        <w:spacing w:after="160" w:line="259" w:lineRule="auto"/>
        <w:rPr>
          <w:rFonts w:ascii="Helvetica" w:hAnsi="Helvetica" w:cs="Helvetica"/>
        </w:rPr>
      </w:pPr>
      <w:r w:rsidRPr="00083C2D">
        <w:rPr>
          <w:rFonts w:ascii="Helvetica" w:hAnsi="Helvetica" w:cs="Helvetica"/>
        </w:rPr>
        <w:t>The isotherms in this exercise are at intervals of 4C.</w:t>
      </w:r>
    </w:p>
    <w:p w14:paraId="34213F79" w14:textId="77777777" w:rsidR="00083C2D" w:rsidRPr="00083C2D" w:rsidRDefault="00083C2D" w:rsidP="00083C2D">
      <w:pPr>
        <w:pStyle w:val="ListParagraph"/>
        <w:numPr>
          <w:ilvl w:val="0"/>
          <w:numId w:val="9"/>
        </w:numPr>
        <w:spacing w:after="160" w:line="259" w:lineRule="auto"/>
        <w:rPr>
          <w:rFonts w:ascii="Helvetica" w:hAnsi="Helvetica" w:cs="Helvetica"/>
        </w:rPr>
      </w:pPr>
      <w:r w:rsidRPr="00083C2D">
        <w:rPr>
          <w:rFonts w:ascii="Helvetica" w:hAnsi="Helvetica" w:cs="Helvetica"/>
        </w:rPr>
        <w:t>If they are closely spaced, the temperature is changing quickly; if they are far apart the change is slower.</w:t>
      </w:r>
    </w:p>
    <w:p w14:paraId="7A8CC279" w14:textId="77777777" w:rsidR="00083C2D" w:rsidRPr="00083C2D" w:rsidRDefault="00083C2D" w:rsidP="00083C2D">
      <w:pPr>
        <w:pStyle w:val="ListParagraph"/>
        <w:numPr>
          <w:ilvl w:val="0"/>
          <w:numId w:val="9"/>
        </w:numPr>
        <w:spacing w:after="160" w:line="259" w:lineRule="auto"/>
        <w:rPr>
          <w:rFonts w:ascii="Helvetica" w:hAnsi="Helvetica" w:cs="Helvetica"/>
        </w:rPr>
      </w:pPr>
      <w:r w:rsidRPr="00083C2D">
        <w:rPr>
          <w:rFonts w:ascii="Helvetica" w:hAnsi="Helvetica" w:cs="Helvetica"/>
        </w:rPr>
        <w:t>Drawing isotherms is as simple as connecting the numbers with a line, but there are some basic rules:</w:t>
      </w:r>
    </w:p>
    <w:p w14:paraId="050D91AC" w14:textId="17CFF34E" w:rsidR="00083C2D" w:rsidRPr="00083C2D" w:rsidRDefault="00083C2D" w:rsidP="00083C2D">
      <w:pPr>
        <w:pStyle w:val="ListParagraph"/>
        <w:numPr>
          <w:ilvl w:val="0"/>
          <w:numId w:val="10"/>
        </w:numPr>
        <w:spacing w:after="160" w:line="259" w:lineRule="auto"/>
        <w:rPr>
          <w:rFonts w:ascii="Helvetica" w:hAnsi="Helvetica" w:cs="Helvetica"/>
        </w:rPr>
      </w:pPr>
      <w:r w:rsidRPr="00083C2D">
        <w:rPr>
          <w:rFonts w:ascii="Helvetica" w:hAnsi="Helvetica" w:cs="Helvetica"/>
        </w:rPr>
        <w:t>An isotherm can’t stop in the middle of the land.  It must either form a circle or continue to the edge of the land.</w:t>
      </w:r>
    </w:p>
    <w:p w14:paraId="749A34BE" w14:textId="77777777" w:rsidR="00083C2D" w:rsidRPr="00083C2D" w:rsidRDefault="00083C2D" w:rsidP="00083C2D">
      <w:pPr>
        <w:pStyle w:val="ListParagraph"/>
        <w:numPr>
          <w:ilvl w:val="0"/>
          <w:numId w:val="10"/>
        </w:numPr>
        <w:spacing w:after="160" w:line="259" w:lineRule="auto"/>
        <w:rPr>
          <w:rFonts w:ascii="Helvetica" w:hAnsi="Helvetica" w:cs="Helvetica"/>
        </w:rPr>
      </w:pPr>
      <w:r w:rsidRPr="00083C2D">
        <w:rPr>
          <w:rFonts w:ascii="Helvetica" w:hAnsi="Helvetica" w:cs="Helvetica"/>
        </w:rPr>
        <w:t>Isotherms can’t divide or combine</w:t>
      </w:r>
    </w:p>
    <w:p w14:paraId="5AE6653E" w14:textId="77777777" w:rsidR="00083C2D" w:rsidRPr="00DC4F27" w:rsidRDefault="00083C2D" w:rsidP="00083C2D">
      <w:pPr>
        <w:pStyle w:val="ListParagraph"/>
        <w:numPr>
          <w:ilvl w:val="0"/>
          <w:numId w:val="10"/>
        </w:numPr>
        <w:spacing w:after="160" w:line="259" w:lineRule="auto"/>
        <w:rPr>
          <w:rFonts w:ascii="Helvetica" w:hAnsi="Helvetica" w:cs="Helvetica"/>
        </w:rPr>
      </w:pPr>
      <w:r w:rsidRPr="00DC4F27">
        <w:rPr>
          <w:rFonts w:ascii="Helvetica" w:hAnsi="Helvetica" w:cs="Helvetica"/>
        </w:rPr>
        <w:t>Isotherms can never touch or cross (you’d have two temperatures in the same place)</w:t>
      </w:r>
    </w:p>
    <w:p w14:paraId="53C6DE0E" w14:textId="77777777" w:rsidR="00083C2D" w:rsidRPr="00DC4F27" w:rsidRDefault="00083C2D" w:rsidP="00083C2D">
      <w:pPr>
        <w:rPr>
          <w:rFonts w:cs="Helvetica"/>
          <w:b/>
          <w:sz w:val="22"/>
        </w:rPr>
      </w:pPr>
      <w:r w:rsidRPr="00DC4F27">
        <w:rPr>
          <w:rFonts w:cs="Helvetica"/>
          <w:b/>
          <w:sz w:val="22"/>
        </w:rPr>
        <w:t>Tips</w:t>
      </w:r>
    </w:p>
    <w:p w14:paraId="0F419375" w14:textId="77777777" w:rsidR="00083C2D" w:rsidRPr="00DC4F27" w:rsidRDefault="00083C2D" w:rsidP="00083C2D">
      <w:pPr>
        <w:pStyle w:val="ListParagraph"/>
        <w:numPr>
          <w:ilvl w:val="0"/>
          <w:numId w:val="8"/>
        </w:numPr>
        <w:spacing w:after="160" w:line="259" w:lineRule="auto"/>
        <w:rPr>
          <w:rFonts w:ascii="Helvetica" w:hAnsi="Helvetica" w:cs="Helvetica"/>
        </w:rPr>
      </w:pPr>
      <w:r w:rsidRPr="00DC4F27">
        <w:rPr>
          <w:rFonts w:ascii="Helvetica" w:hAnsi="Helvetica" w:cs="Helvetica"/>
        </w:rPr>
        <w:t>Draw in pencil so you can erase mistakes.</w:t>
      </w:r>
    </w:p>
    <w:p w14:paraId="61C2B735" w14:textId="77777777" w:rsidR="00083C2D" w:rsidRPr="00DC4F27" w:rsidRDefault="00083C2D" w:rsidP="00083C2D">
      <w:pPr>
        <w:pStyle w:val="ListParagraph"/>
        <w:numPr>
          <w:ilvl w:val="0"/>
          <w:numId w:val="8"/>
        </w:numPr>
        <w:spacing w:after="160" w:line="259" w:lineRule="auto"/>
        <w:rPr>
          <w:rFonts w:ascii="Helvetica" w:hAnsi="Helvetica" w:cs="Helvetica"/>
        </w:rPr>
      </w:pPr>
      <w:r w:rsidRPr="00DC4F27">
        <w:rPr>
          <w:rFonts w:ascii="Helvetica" w:hAnsi="Helvetica" w:cs="Helvetica"/>
        </w:rPr>
        <w:t xml:space="preserve">Look and think, then draw.  Isotherms often follow their </w:t>
      </w:r>
      <w:proofErr w:type="gramStart"/>
      <w:r w:rsidRPr="00DC4F27">
        <w:rPr>
          <w:rFonts w:ascii="Helvetica" w:hAnsi="Helvetica" w:cs="Helvetica"/>
        </w:rPr>
        <w:t>neighbours</w:t>
      </w:r>
      <w:proofErr w:type="gramEnd"/>
      <w:r w:rsidRPr="00DC4F27">
        <w:rPr>
          <w:rFonts w:ascii="Helvetica" w:hAnsi="Helvetica" w:cs="Helvetica"/>
        </w:rPr>
        <w:t xml:space="preserve"> but they are also affected by many other things including relief, land and water.</w:t>
      </w:r>
    </w:p>
    <w:p w14:paraId="05FB65F1" w14:textId="77777777" w:rsidR="00083C2D" w:rsidRPr="00DC4F27" w:rsidRDefault="00083C2D" w:rsidP="00083C2D">
      <w:pPr>
        <w:rPr>
          <w:rFonts w:cs="Helvetica"/>
          <w:sz w:val="22"/>
        </w:rPr>
      </w:pPr>
    </w:p>
    <w:p w14:paraId="1882816E" w14:textId="77777777" w:rsidR="00083C2D" w:rsidRPr="00DC4F27" w:rsidRDefault="00083C2D" w:rsidP="00083C2D">
      <w:pPr>
        <w:rPr>
          <w:rFonts w:cs="Helvetica"/>
          <w:sz w:val="22"/>
        </w:rPr>
      </w:pPr>
      <w:r w:rsidRPr="00DC4F27">
        <w:rPr>
          <w:rFonts w:cs="Helvetica"/>
          <w:b/>
          <w:sz w:val="22"/>
        </w:rPr>
        <w:t>Instructions</w:t>
      </w:r>
    </w:p>
    <w:p w14:paraId="61AC193F" w14:textId="77777777" w:rsidR="00083C2D" w:rsidRPr="00DC4F27" w:rsidRDefault="00083C2D" w:rsidP="00083C2D">
      <w:pPr>
        <w:rPr>
          <w:rFonts w:cs="Helvetica"/>
          <w:sz w:val="22"/>
        </w:rPr>
      </w:pPr>
      <w:r w:rsidRPr="00DC4F27">
        <w:rPr>
          <w:rFonts w:cs="Helvetica"/>
          <w:sz w:val="22"/>
        </w:rPr>
        <w:t>There are three levels of difficulty – basic, moderate and challenging.  The harder the difficulty the fewer isotherms have already been completed.</w:t>
      </w:r>
    </w:p>
    <w:p w14:paraId="2251803F" w14:textId="77777777" w:rsidR="00083C2D" w:rsidRPr="00DC4F27" w:rsidRDefault="00083C2D" w:rsidP="00083C2D">
      <w:pPr>
        <w:rPr>
          <w:rFonts w:cs="Helvetica"/>
          <w:b/>
          <w:sz w:val="22"/>
        </w:rPr>
      </w:pPr>
      <w:r w:rsidRPr="00DC4F27">
        <w:rPr>
          <w:rFonts w:cs="Helvetica"/>
          <w:b/>
          <w:sz w:val="22"/>
        </w:rPr>
        <w:t>Basic</w:t>
      </w:r>
    </w:p>
    <w:p w14:paraId="2BB1BC1E" w14:textId="77777777" w:rsidR="00083C2D" w:rsidRPr="00DC4F27" w:rsidRDefault="00083C2D" w:rsidP="00083C2D">
      <w:pPr>
        <w:pStyle w:val="ListParagraph"/>
        <w:numPr>
          <w:ilvl w:val="0"/>
          <w:numId w:val="11"/>
        </w:numPr>
        <w:spacing w:after="160" w:line="259" w:lineRule="auto"/>
        <w:rPr>
          <w:rFonts w:ascii="Helvetica" w:hAnsi="Helvetica" w:cs="Helvetica"/>
        </w:rPr>
      </w:pPr>
      <w:r w:rsidRPr="00DC4F27">
        <w:rPr>
          <w:rFonts w:ascii="Helvetica" w:hAnsi="Helvetica" w:cs="Helvetica"/>
        </w:rPr>
        <w:t>Complete the 26°C, 30°C and 34°C Isotherms in the South of the UK</w:t>
      </w:r>
    </w:p>
    <w:p w14:paraId="5C8A8C76" w14:textId="77777777" w:rsidR="00083C2D" w:rsidRPr="00DC4F27" w:rsidRDefault="00083C2D" w:rsidP="00083C2D">
      <w:pPr>
        <w:pStyle w:val="ListParagraph"/>
        <w:numPr>
          <w:ilvl w:val="0"/>
          <w:numId w:val="11"/>
        </w:numPr>
        <w:spacing w:after="160" w:line="259" w:lineRule="auto"/>
        <w:rPr>
          <w:rFonts w:ascii="Helvetica" w:hAnsi="Helvetica" w:cs="Helvetica"/>
        </w:rPr>
      </w:pPr>
      <w:r w:rsidRPr="00DC4F27">
        <w:rPr>
          <w:rFonts w:ascii="Helvetica" w:hAnsi="Helvetica" w:cs="Helvetica"/>
        </w:rPr>
        <w:t>Complete the 22°C isotherm that crosses Wales and ends on the East coast of Scotland.</w:t>
      </w:r>
    </w:p>
    <w:p w14:paraId="4A3B623C" w14:textId="77777777" w:rsidR="00083C2D" w:rsidRPr="00DC4F27" w:rsidRDefault="00083C2D" w:rsidP="00083C2D">
      <w:pPr>
        <w:pStyle w:val="ListParagraph"/>
        <w:numPr>
          <w:ilvl w:val="0"/>
          <w:numId w:val="11"/>
        </w:numPr>
        <w:spacing w:after="160" w:line="259" w:lineRule="auto"/>
        <w:rPr>
          <w:rFonts w:ascii="Helvetica" w:hAnsi="Helvetica" w:cs="Helvetica"/>
        </w:rPr>
      </w:pPr>
      <w:r w:rsidRPr="00DC4F27">
        <w:rPr>
          <w:rFonts w:ascii="Helvetica" w:hAnsi="Helvetica" w:cs="Helvetica"/>
        </w:rPr>
        <w:t>Complete the 22°C isotherm in northern Scotland and Northern Ireland.</w:t>
      </w:r>
    </w:p>
    <w:p w14:paraId="633469B1" w14:textId="77777777" w:rsidR="00083C2D" w:rsidRPr="00DC4F27" w:rsidRDefault="00083C2D" w:rsidP="00083C2D">
      <w:pPr>
        <w:rPr>
          <w:rFonts w:cs="Helvetica"/>
          <w:b/>
          <w:sz w:val="22"/>
        </w:rPr>
      </w:pPr>
      <w:r w:rsidRPr="00DC4F27">
        <w:rPr>
          <w:rFonts w:cs="Helvetica"/>
          <w:b/>
          <w:sz w:val="22"/>
        </w:rPr>
        <w:t xml:space="preserve">Moderate </w:t>
      </w:r>
    </w:p>
    <w:p w14:paraId="6CC79998" w14:textId="77777777" w:rsidR="00083C2D" w:rsidRPr="00DC4F27" w:rsidRDefault="00083C2D" w:rsidP="00083C2D">
      <w:pPr>
        <w:pStyle w:val="ListParagraph"/>
        <w:numPr>
          <w:ilvl w:val="0"/>
          <w:numId w:val="12"/>
        </w:numPr>
        <w:spacing w:after="160" w:line="259" w:lineRule="auto"/>
        <w:rPr>
          <w:rFonts w:ascii="Helvetica" w:hAnsi="Helvetica" w:cs="Helvetica"/>
          <w:b/>
        </w:rPr>
      </w:pPr>
      <w:r w:rsidRPr="00DC4F27">
        <w:rPr>
          <w:rFonts w:ascii="Helvetica" w:hAnsi="Helvetica" w:cs="Helvetica"/>
        </w:rPr>
        <w:t>Nearly all isotherms are only partially complete.  Complete them, including the 37°C isotherm in the South-East, and the 22°C isotherm that crosses from Wales to the East coast.</w:t>
      </w:r>
    </w:p>
    <w:p w14:paraId="405C4472" w14:textId="77777777" w:rsidR="00083C2D" w:rsidRPr="00DC4F27" w:rsidRDefault="00083C2D" w:rsidP="00083C2D">
      <w:pPr>
        <w:rPr>
          <w:rFonts w:cs="Helvetica"/>
          <w:b/>
          <w:sz w:val="22"/>
        </w:rPr>
      </w:pPr>
      <w:r w:rsidRPr="00DC4F27">
        <w:rPr>
          <w:rFonts w:cs="Helvetica"/>
          <w:b/>
          <w:sz w:val="22"/>
        </w:rPr>
        <w:t>Challenging</w:t>
      </w:r>
    </w:p>
    <w:p w14:paraId="2EBA965E" w14:textId="77777777" w:rsidR="00083C2D" w:rsidRPr="00DC4F27" w:rsidRDefault="00083C2D" w:rsidP="00083C2D">
      <w:pPr>
        <w:pStyle w:val="ListParagraph"/>
        <w:numPr>
          <w:ilvl w:val="0"/>
          <w:numId w:val="11"/>
        </w:numPr>
        <w:spacing w:after="160" w:line="259" w:lineRule="auto"/>
        <w:rPr>
          <w:rFonts w:ascii="Helvetica" w:hAnsi="Helvetica" w:cs="Helvetica"/>
        </w:rPr>
      </w:pPr>
      <w:r w:rsidRPr="00DC4F27">
        <w:rPr>
          <w:rFonts w:ascii="Helvetica" w:hAnsi="Helvetica" w:cs="Helvetica"/>
        </w:rPr>
        <w:t>Start by completing the 34°C isotherm that begins near Dover, then complete the 30°C isotherm that runs past Exeter and the 22°C that runs up through Wales, then complete the rest.</w:t>
      </w:r>
    </w:p>
    <w:p w14:paraId="47275C87" w14:textId="77777777" w:rsidR="00083C2D" w:rsidRDefault="00083C2D" w:rsidP="00083C2D"/>
    <w:p w14:paraId="49E3D5DA" w14:textId="77777777" w:rsidR="00905E53" w:rsidRPr="00787934" w:rsidRDefault="00905E53" w:rsidP="00787934"/>
    <w:sectPr w:rsidR="00905E53" w:rsidRPr="00787934" w:rsidSect="00787934">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C32CA" w14:textId="77777777" w:rsidR="00461B44" w:rsidRDefault="00461B44" w:rsidP="00AA210A">
      <w:pPr>
        <w:spacing w:after="0" w:line="240" w:lineRule="auto"/>
      </w:pPr>
      <w:r>
        <w:separator/>
      </w:r>
    </w:p>
  </w:endnote>
  <w:endnote w:type="continuationSeparator" w:id="0">
    <w:p w14:paraId="4DEA5EBC" w14:textId="77777777" w:rsidR="00461B44" w:rsidRDefault="00461B44" w:rsidP="00AA2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AC7F6" w14:textId="74583968" w:rsidR="00AA210A" w:rsidRDefault="00AA210A" w:rsidP="00AA210A">
    <w:pPr>
      <w:pStyle w:val="Footer"/>
      <w:jc w:val="center"/>
    </w:pPr>
    <w:r>
      <w:rPr>
        <w:noProof/>
      </w:rPr>
      <w:drawing>
        <wp:inline distT="0" distB="0" distL="0" distR="0" wp14:anchorId="48B288CD" wp14:editId="58625B68">
          <wp:extent cx="1739667" cy="493413"/>
          <wp:effectExtent l="0" t="0" r="0" b="1905"/>
          <wp:docPr id="1" name="Picture 1"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link-Logo-for-Print-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759394" cy="4990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DA9BE" w14:textId="77777777" w:rsidR="00461B44" w:rsidRDefault="00461B44" w:rsidP="00AA210A">
      <w:pPr>
        <w:spacing w:after="0" w:line="240" w:lineRule="auto"/>
      </w:pPr>
      <w:r>
        <w:separator/>
      </w:r>
    </w:p>
  </w:footnote>
  <w:footnote w:type="continuationSeparator" w:id="0">
    <w:p w14:paraId="4AA55A59" w14:textId="77777777" w:rsidR="00461B44" w:rsidRDefault="00461B44" w:rsidP="00AA2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6BC0B" w14:textId="32F1E89B" w:rsidR="00AA210A" w:rsidRPr="009E4847" w:rsidRDefault="00AA210A" w:rsidP="009E4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1FF6"/>
    <w:multiLevelType w:val="hybridMultilevel"/>
    <w:tmpl w:val="C7DCE5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418FB"/>
    <w:multiLevelType w:val="hybridMultilevel"/>
    <w:tmpl w:val="066009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30EDB"/>
    <w:multiLevelType w:val="hybridMultilevel"/>
    <w:tmpl w:val="59C8A8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B6873"/>
    <w:multiLevelType w:val="hybridMultilevel"/>
    <w:tmpl w:val="AD1EFB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E40B1"/>
    <w:multiLevelType w:val="hybridMultilevel"/>
    <w:tmpl w:val="F9AE2B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9D45D4"/>
    <w:multiLevelType w:val="hybridMultilevel"/>
    <w:tmpl w:val="561AB7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2235AF"/>
    <w:multiLevelType w:val="hybridMultilevel"/>
    <w:tmpl w:val="6948491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E817DCA"/>
    <w:multiLevelType w:val="hybridMultilevel"/>
    <w:tmpl w:val="142890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674480"/>
    <w:multiLevelType w:val="hybridMultilevel"/>
    <w:tmpl w:val="598833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7E71A8"/>
    <w:multiLevelType w:val="hybridMultilevel"/>
    <w:tmpl w:val="E73ECA68"/>
    <w:lvl w:ilvl="0" w:tplc="7E92186E">
      <w:start w:val="1"/>
      <w:numFmt w:val="bullet"/>
      <w:pStyle w:val="Subheading4"/>
      <w:lvlText w:val=""/>
      <w:lvlJc w:val="left"/>
      <w:pPr>
        <w:ind w:left="1440" w:hanging="360"/>
      </w:pPr>
      <w:rPr>
        <w:rFonts w:ascii="Symbol" w:hAnsi="Symbol" w:hint="default"/>
        <w:color w:val="00259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1F45AE4"/>
    <w:multiLevelType w:val="hybridMultilevel"/>
    <w:tmpl w:val="BECE6C1A"/>
    <w:lvl w:ilvl="0" w:tplc="0F36CF64">
      <w:start w:val="1"/>
      <w:numFmt w:val="bullet"/>
      <w:lvlText w:val=""/>
      <w:lvlJc w:val="left"/>
      <w:pPr>
        <w:ind w:left="720" w:hanging="360"/>
      </w:pPr>
      <w:rPr>
        <w:rFonts w:ascii="Symbol" w:hAnsi="Symbol" w:hint="default"/>
        <w:color w:val="00259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3D50A5"/>
    <w:multiLevelType w:val="hybridMultilevel"/>
    <w:tmpl w:val="342AAE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7"/>
  </w:num>
  <w:num w:numId="5">
    <w:abstractNumId w:val="4"/>
  </w:num>
  <w:num w:numId="6">
    <w:abstractNumId w:val="8"/>
  </w:num>
  <w:num w:numId="7">
    <w:abstractNumId w:val="3"/>
  </w:num>
  <w:num w:numId="8">
    <w:abstractNumId w:val="0"/>
  </w:num>
  <w:num w:numId="9">
    <w:abstractNumId w:val="11"/>
  </w:num>
  <w:num w:numId="10">
    <w:abstractNumId w:val="6"/>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E3"/>
    <w:rsid w:val="00002795"/>
    <w:rsid w:val="00053CE1"/>
    <w:rsid w:val="00083C2D"/>
    <w:rsid w:val="000B1CAF"/>
    <w:rsid w:val="00446BA8"/>
    <w:rsid w:val="00461B44"/>
    <w:rsid w:val="004F63E4"/>
    <w:rsid w:val="00656D74"/>
    <w:rsid w:val="006B3E83"/>
    <w:rsid w:val="00787934"/>
    <w:rsid w:val="007931B5"/>
    <w:rsid w:val="008347A6"/>
    <w:rsid w:val="00905E53"/>
    <w:rsid w:val="009E4847"/>
    <w:rsid w:val="00A30EF2"/>
    <w:rsid w:val="00AA210A"/>
    <w:rsid w:val="00B7751C"/>
    <w:rsid w:val="00C144E3"/>
    <w:rsid w:val="00D729C1"/>
    <w:rsid w:val="00DC4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B2358"/>
  <w15:chartTrackingRefBased/>
  <w15:docId w15:val="{6E18DD37-4867-4A6F-B4E2-4D5D3023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931B5"/>
    <w:rPr>
      <w:rFonts w:ascii="Helvetica" w:hAnsi="Helvetica"/>
      <w:sz w:val="20"/>
    </w:rPr>
  </w:style>
  <w:style w:type="paragraph" w:styleId="Heading1">
    <w:name w:val="heading 1"/>
    <w:basedOn w:val="Normal"/>
    <w:next w:val="Normal"/>
    <w:link w:val="Heading1Char"/>
    <w:uiPriority w:val="9"/>
    <w:qFormat/>
    <w:rsid w:val="007931B5"/>
    <w:pPr>
      <w:keepNext/>
      <w:keepLines/>
      <w:spacing w:before="240" w:after="0"/>
      <w:outlineLvl w:val="0"/>
    </w:pPr>
    <w:rPr>
      <w:rFonts w:eastAsiaTheme="majorEastAsia" w:cstheme="majorBidi"/>
      <w:b/>
      <w:color w:val="002596"/>
      <w:sz w:val="72"/>
      <w:szCs w:val="32"/>
    </w:rPr>
  </w:style>
  <w:style w:type="paragraph" w:styleId="Heading2">
    <w:name w:val="heading 2"/>
    <w:basedOn w:val="Normal"/>
    <w:next w:val="Normal"/>
    <w:link w:val="Heading2Char"/>
    <w:uiPriority w:val="9"/>
    <w:unhideWhenUsed/>
    <w:qFormat/>
    <w:rsid w:val="007931B5"/>
    <w:pPr>
      <w:keepNext/>
      <w:keepLines/>
      <w:spacing w:before="40" w:after="0"/>
      <w:outlineLvl w:val="1"/>
    </w:pPr>
    <w:rPr>
      <w:rFonts w:eastAsiaTheme="majorEastAsia" w:cstheme="majorBidi"/>
      <w:color w:val="002596"/>
      <w:sz w:val="32"/>
      <w:szCs w:val="26"/>
    </w:rPr>
  </w:style>
  <w:style w:type="paragraph" w:styleId="Heading3">
    <w:name w:val="heading 3"/>
    <w:basedOn w:val="Normal"/>
    <w:next w:val="Normal"/>
    <w:link w:val="Heading3Char"/>
    <w:uiPriority w:val="9"/>
    <w:semiHidden/>
    <w:unhideWhenUsed/>
    <w:qFormat/>
    <w:rsid w:val="007931B5"/>
    <w:pPr>
      <w:keepNext/>
      <w:keepLines/>
      <w:spacing w:before="40" w:after="0"/>
      <w:outlineLvl w:val="2"/>
    </w:pPr>
    <w:rPr>
      <w:rFonts w:asciiTheme="majorHAnsi" w:eastAsiaTheme="majorEastAsia" w:hAnsiTheme="majorHAnsi" w:cstheme="majorBidi"/>
      <w:color w:val="00259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1B5"/>
    <w:rPr>
      <w:rFonts w:ascii="Helvetica" w:eastAsiaTheme="majorEastAsia" w:hAnsi="Helvetica" w:cstheme="majorBidi"/>
      <w:b/>
      <w:color w:val="002596"/>
      <w:sz w:val="72"/>
      <w:szCs w:val="32"/>
    </w:rPr>
  </w:style>
  <w:style w:type="character" w:customStyle="1" w:styleId="Heading2Char">
    <w:name w:val="Heading 2 Char"/>
    <w:basedOn w:val="DefaultParagraphFont"/>
    <w:link w:val="Heading2"/>
    <w:uiPriority w:val="9"/>
    <w:rsid w:val="007931B5"/>
    <w:rPr>
      <w:rFonts w:ascii="Helvetica" w:eastAsiaTheme="majorEastAsia" w:hAnsi="Helvetica" w:cstheme="majorBidi"/>
      <w:color w:val="002596"/>
      <w:sz w:val="32"/>
      <w:szCs w:val="26"/>
    </w:rPr>
  </w:style>
  <w:style w:type="paragraph" w:styleId="Subtitle">
    <w:name w:val="Subtitle"/>
    <w:aliases w:val="Image captions"/>
    <w:basedOn w:val="Normal"/>
    <w:next w:val="Normal"/>
    <w:link w:val="SubtitleChar"/>
    <w:uiPriority w:val="11"/>
    <w:qFormat/>
    <w:rsid w:val="007931B5"/>
    <w:pPr>
      <w:numPr>
        <w:ilvl w:val="1"/>
      </w:numPr>
    </w:pPr>
    <w:rPr>
      <w:rFonts w:eastAsiaTheme="minorEastAsia"/>
      <w:i/>
      <w:color w:val="5A5A5A" w:themeColor="text1" w:themeTint="A5"/>
      <w:spacing w:val="15"/>
      <w:sz w:val="16"/>
    </w:rPr>
  </w:style>
  <w:style w:type="character" w:customStyle="1" w:styleId="SubtitleChar">
    <w:name w:val="Subtitle Char"/>
    <w:aliases w:val="Image captions Char"/>
    <w:basedOn w:val="DefaultParagraphFont"/>
    <w:link w:val="Subtitle"/>
    <w:uiPriority w:val="11"/>
    <w:rsid w:val="007931B5"/>
    <w:rPr>
      <w:rFonts w:ascii="Helvetica" w:eastAsiaTheme="minorEastAsia" w:hAnsi="Helvetica"/>
      <w:i/>
      <w:color w:val="5A5A5A" w:themeColor="text1" w:themeTint="A5"/>
      <w:spacing w:val="15"/>
      <w:sz w:val="16"/>
    </w:rPr>
  </w:style>
  <w:style w:type="character" w:styleId="SubtleEmphasis">
    <w:name w:val="Subtle Emphasis"/>
    <w:aliases w:val="Call outs"/>
    <w:basedOn w:val="DefaultParagraphFont"/>
    <w:uiPriority w:val="19"/>
    <w:qFormat/>
    <w:rsid w:val="007931B5"/>
    <w:rPr>
      <w:rFonts w:ascii="Helvetica" w:hAnsi="Helvetica"/>
      <w:i w:val="0"/>
      <w:iCs/>
      <w:color w:val="002596"/>
      <w:sz w:val="28"/>
    </w:rPr>
  </w:style>
  <w:style w:type="character" w:styleId="Emphasis">
    <w:name w:val="Emphasis"/>
    <w:aliases w:val="Web address"/>
    <w:basedOn w:val="DefaultParagraphFont"/>
    <w:uiPriority w:val="20"/>
    <w:qFormat/>
    <w:rsid w:val="007931B5"/>
    <w:rPr>
      <w:rFonts w:ascii="Helvetica" w:hAnsi="Helvetica"/>
      <w:b/>
      <w:i/>
      <w:iCs/>
      <w:color w:val="000000" w:themeColor="text1"/>
      <w:sz w:val="20"/>
    </w:rPr>
  </w:style>
  <w:style w:type="paragraph" w:styleId="Quote">
    <w:name w:val="Quote"/>
    <w:basedOn w:val="Normal"/>
    <w:next w:val="Normal"/>
    <w:link w:val="QuoteChar"/>
    <w:uiPriority w:val="29"/>
    <w:rsid w:val="007931B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931B5"/>
    <w:rPr>
      <w:rFonts w:ascii="Helvetica" w:hAnsi="Helvetica"/>
      <w:i/>
      <w:iCs/>
      <w:color w:val="404040" w:themeColor="text1" w:themeTint="BF"/>
      <w:sz w:val="20"/>
    </w:rPr>
  </w:style>
  <w:style w:type="character" w:styleId="IntenseEmphasis">
    <w:name w:val="Intense Emphasis"/>
    <w:aliases w:val="Standfirst"/>
    <w:basedOn w:val="DefaultParagraphFont"/>
    <w:uiPriority w:val="21"/>
    <w:qFormat/>
    <w:rsid w:val="007931B5"/>
    <w:rPr>
      <w:rFonts w:ascii="Helvetica" w:hAnsi="Helvetica"/>
      <w:b/>
      <w:i/>
      <w:iCs/>
      <w:color w:val="002596"/>
      <w:sz w:val="20"/>
    </w:rPr>
  </w:style>
  <w:style w:type="character" w:customStyle="1" w:styleId="Heading3Char">
    <w:name w:val="Heading 3 Char"/>
    <w:basedOn w:val="DefaultParagraphFont"/>
    <w:link w:val="Heading3"/>
    <w:uiPriority w:val="9"/>
    <w:semiHidden/>
    <w:rsid w:val="007931B5"/>
    <w:rPr>
      <w:rFonts w:asciiTheme="majorHAnsi" w:eastAsiaTheme="majorEastAsia" w:hAnsiTheme="majorHAnsi" w:cstheme="majorBidi"/>
      <w:color w:val="002596"/>
      <w:sz w:val="24"/>
      <w:szCs w:val="24"/>
    </w:rPr>
  </w:style>
  <w:style w:type="character" w:styleId="Strong">
    <w:name w:val="Strong"/>
    <w:aliases w:val="Footnotes"/>
    <w:basedOn w:val="DefaultParagraphFont"/>
    <w:uiPriority w:val="22"/>
    <w:qFormat/>
    <w:rsid w:val="007931B5"/>
    <w:rPr>
      <w:rFonts w:ascii="Helvetica" w:hAnsi="Helvetica"/>
      <w:b w:val="0"/>
      <w:bCs/>
      <w:color w:val="000000" w:themeColor="text1"/>
      <w:sz w:val="12"/>
    </w:rPr>
  </w:style>
  <w:style w:type="paragraph" w:customStyle="1" w:styleId="Subheading4">
    <w:name w:val="Subheading 4"/>
    <w:next w:val="Normal"/>
    <w:qFormat/>
    <w:rsid w:val="00B7751C"/>
    <w:pPr>
      <w:numPr>
        <w:numId w:val="2"/>
      </w:numPr>
    </w:pPr>
    <w:rPr>
      <w:rFonts w:ascii="Helvetica" w:eastAsiaTheme="majorEastAsia" w:hAnsi="Helvetica" w:cstheme="majorBidi"/>
      <w:i/>
      <w:color w:val="000000" w:themeColor="text1"/>
      <w:sz w:val="20"/>
      <w:szCs w:val="26"/>
    </w:rPr>
  </w:style>
  <w:style w:type="paragraph" w:styleId="Header">
    <w:name w:val="header"/>
    <w:basedOn w:val="Normal"/>
    <w:link w:val="HeaderChar"/>
    <w:uiPriority w:val="99"/>
    <w:unhideWhenUsed/>
    <w:rsid w:val="00AA21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10A"/>
    <w:rPr>
      <w:rFonts w:ascii="Helvetica" w:hAnsi="Helvetica"/>
      <w:sz w:val="20"/>
    </w:rPr>
  </w:style>
  <w:style w:type="paragraph" w:styleId="Footer">
    <w:name w:val="footer"/>
    <w:basedOn w:val="Normal"/>
    <w:link w:val="FooterChar"/>
    <w:uiPriority w:val="99"/>
    <w:unhideWhenUsed/>
    <w:rsid w:val="00AA21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10A"/>
    <w:rPr>
      <w:rFonts w:ascii="Helvetica" w:hAnsi="Helvetica"/>
      <w:sz w:val="20"/>
    </w:rPr>
  </w:style>
  <w:style w:type="table" w:styleId="TableGrid">
    <w:name w:val="Table Grid"/>
    <w:basedOn w:val="TableNormal"/>
    <w:uiPriority w:val="59"/>
    <w:rsid w:val="00002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2795"/>
    <w:pPr>
      <w:spacing w:after="200" w:line="276" w:lineRule="auto"/>
      <w:ind w:left="720"/>
      <w:contextualSpacing/>
    </w:pPr>
    <w:rPr>
      <w:rFonts w:asciiTheme="minorHAnsi" w:hAnsiTheme="minorHAnsi"/>
      <w:sz w:val="22"/>
    </w:rPr>
  </w:style>
  <w:style w:type="character" w:styleId="Hyperlink">
    <w:name w:val="Hyperlink"/>
    <w:basedOn w:val="DefaultParagraphFont"/>
    <w:uiPriority w:val="99"/>
    <w:unhideWhenUsed/>
    <w:rsid w:val="00053CE1"/>
    <w:rPr>
      <w:color w:val="00259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MetLink">
      <a:dk1>
        <a:srgbClr val="000000"/>
      </a:dk1>
      <a:lt1>
        <a:srgbClr val="FFFFFF"/>
      </a:lt1>
      <a:dk2>
        <a:srgbClr val="002596"/>
      </a:dk2>
      <a:lt2>
        <a:srgbClr val="D0CECE"/>
      </a:lt2>
      <a:accent1>
        <a:srgbClr val="502D7F"/>
      </a:accent1>
      <a:accent2>
        <a:srgbClr val="E20177"/>
      </a:accent2>
      <a:accent3>
        <a:srgbClr val="E1CB00"/>
      </a:accent3>
      <a:accent4>
        <a:srgbClr val="34B6E4"/>
      </a:accent4>
      <a:accent5>
        <a:srgbClr val="EF8200"/>
      </a:accent5>
      <a:accent6>
        <a:srgbClr val="BED600"/>
      </a:accent6>
      <a:hlink>
        <a:srgbClr val="002596"/>
      </a:hlink>
      <a:folHlink>
        <a:srgbClr val="00259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Isotherm mapping activity.docx</Template>
  <TotalTime>2</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Bayliss</dc:creator>
  <cp:keywords/>
  <dc:description/>
  <cp:lastModifiedBy>Sylvia Knight</cp:lastModifiedBy>
  <cp:revision>3</cp:revision>
  <dcterms:created xsi:type="dcterms:W3CDTF">2019-06-06T14:34:00Z</dcterms:created>
  <dcterms:modified xsi:type="dcterms:W3CDTF">2019-06-06T14:35:00Z</dcterms:modified>
</cp:coreProperties>
</file>