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DE26" w14:textId="2CE0E909" w:rsidR="00CB379C" w:rsidRDefault="00FA0E30">
      <w:pPr>
        <w:rPr>
          <w:b/>
        </w:rPr>
      </w:pPr>
      <w:r w:rsidRPr="008C7763">
        <w:rPr>
          <w:b/>
        </w:rPr>
        <w:t>Name:</w:t>
      </w:r>
      <w:r w:rsidRPr="008C7763">
        <w:rPr>
          <w:b/>
        </w:rPr>
        <w:tab/>
      </w:r>
      <w:r w:rsidRPr="008C7763">
        <w:rPr>
          <w:b/>
        </w:rPr>
        <w:tab/>
      </w:r>
      <w:r w:rsidRPr="008C7763">
        <w:rPr>
          <w:b/>
        </w:rPr>
        <w:tab/>
      </w:r>
      <w:r w:rsidRPr="008C7763">
        <w:rPr>
          <w:b/>
        </w:rPr>
        <w:tab/>
      </w:r>
      <w:r w:rsidRPr="008C7763">
        <w:rPr>
          <w:b/>
        </w:rPr>
        <w:tab/>
      </w:r>
      <w:r w:rsidRPr="008C7763">
        <w:rPr>
          <w:b/>
        </w:rPr>
        <w:tab/>
      </w:r>
      <w:r w:rsidRPr="008C7763">
        <w:rPr>
          <w:b/>
        </w:rPr>
        <w:tab/>
      </w:r>
      <w:r w:rsidRPr="008C7763">
        <w:rPr>
          <w:b/>
        </w:rPr>
        <w:tab/>
      </w:r>
      <w:r w:rsidRPr="008C7763">
        <w:rPr>
          <w:b/>
        </w:rPr>
        <w:tab/>
      </w:r>
      <w:r w:rsidRPr="008C7763">
        <w:rPr>
          <w:b/>
        </w:rPr>
        <w:tab/>
      </w:r>
      <w:r w:rsidRPr="008C7763">
        <w:rPr>
          <w:b/>
        </w:rPr>
        <w:tab/>
        <w:t>Date:</w:t>
      </w:r>
    </w:p>
    <w:p w14:paraId="4B58BEDB" w14:textId="00356CF1" w:rsidR="001263BB" w:rsidRPr="008C7763" w:rsidRDefault="001263BB" w:rsidP="001263BB">
      <w:pPr>
        <w:jc w:val="center"/>
        <w:rPr>
          <w:b/>
        </w:rPr>
      </w:pPr>
      <w:r>
        <w:rPr>
          <w:b/>
        </w:rPr>
        <w:t>Volcanoes and the Climate</w:t>
      </w:r>
    </w:p>
    <w:p w14:paraId="38531865" w14:textId="3FC666FC" w:rsidR="00AB76D6" w:rsidRDefault="007F5243" w:rsidP="0051277B">
      <w:pPr>
        <w:jc w:val="center"/>
      </w:pPr>
      <w:r>
        <w:rPr>
          <w:noProof/>
          <w:lang w:eastAsia="en-GB"/>
        </w:rPr>
        <w:drawing>
          <wp:inline distT="0" distB="0" distL="0" distR="0" wp14:anchorId="3969A8EA" wp14:editId="2581EAE8">
            <wp:extent cx="6505575" cy="274320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DBA432" w14:textId="77777777" w:rsidR="00273F19" w:rsidRPr="008C7763" w:rsidRDefault="00273F19" w:rsidP="0051277B">
      <w:pPr>
        <w:jc w:val="center"/>
        <w:rPr>
          <w:i/>
        </w:rPr>
      </w:pPr>
      <w:r w:rsidRPr="008C7763">
        <w:rPr>
          <w:i/>
        </w:rPr>
        <w:t>Northern Hemisphere Annual Mean Temperature Anomaly (this is difference in temperature from the 1961-1990 mean</w:t>
      </w:r>
      <w:r w:rsidR="00DB3CCC" w:rsidRPr="008C7763">
        <w:rPr>
          <w:i/>
        </w:rPr>
        <w:t xml:space="preserve"> or average – so if the value is over 0°C, it is warmer than average and if it is less than 0°C, it is colder than average</w:t>
      </w:r>
      <w:r w:rsidRPr="008C7763">
        <w:rPr>
          <w:i/>
        </w:rPr>
        <w:t>)</w:t>
      </w:r>
    </w:p>
    <w:p w14:paraId="1336F346" w14:textId="77777777" w:rsidR="00AA4575" w:rsidRDefault="00DB3CCC" w:rsidP="00AA4575">
      <w:r>
        <w:t>Fill in the table below for</w:t>
      </w:r>
      <w:r w:rsidR="00273F19">
        <w:t xml:space="preserve"> </w:t>
      </w:r>
      <w:r>
        <w:t>5</w:t>
      </w:r>
      <w:r w:rsidR="00273F19">
        <w:t xml:space="preserve"> </w:t>
      </w:r>
      <w:proofErr w:type="gramStart"/>
      <w:r w:rsidR="00633574">
        <w:t>major</w:t>
      </w:r>
      <w:proofErr w:type="gramEnd"/>
      <w:r w:rsidR="00633574">
        <w:t xml:space="preserve">, </w:t>
      </w:r>
      <w:r w:rsidR="00273F19">
        <w:t xml:space="preserve">explosive </w:t>
      </w:r>
      <w:r w:rsidR="00C55A24">
        <w:t xml:space="preserve">(Plinian) </w:t>
      </w:r>
      <w:r w:rsidR="00273F19">
        <w:t>volcanic eruptions which occurred during 19</w:t>
      </w:r>
      <w:r w:rsidR="00633574">
        <w:t>0</w:t>
      </w:r>
      <w:r w:rsidR="00273F19">
        <w:t>0-2000</w:t>
      </w:r>
      <w:r w:rsidR="00683911">
        <w:t xml:space="preserve">, and </w:t>
      </w:r>
      <w:r>
        <w:t>circle</w:t>
      </w:r>
      <w:r w:rsidR="00683911">
        <w:t xml:space="preserve"> the years they erupted on the graph</w:t>
      </w:r>
      <w:r w:rsidR="004E2602">
        <w:t xml:space="preserve"> above</w:t>
      </w:r>
      <w:r w:rsidR="00273F1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62A1" w14:paraId="14F287DC" w14:textId="77777777" w:rsidTr="00DF5753">
        <w:trPr>
          <w:trHeight w:val="454"/>
        </w:trPr>
        <w:tc>
          <w:tcPr>
            <w:tcW w:w="2614" w:type="dxa"/>
          </w:tcPr>
          <w:p w14:paraId="3E1F877E" w14:textId="3F579D7C" w:rsidR="000762A1" w:rsidRDefault="00FF4470" w:rsidP="00AA4575">
            <w:r>
              <w:t>Volcano</w:t>
            </w:r>
          </w:p>
        </w:tc>
        <w:tc>
          <w:tcPr>
            <w:tcW w:w="2614" w:type="dxa"/>
          </w:tcPr>
          <w:p w14:paraId="5A9DB60D" w14:textId="77777777" w:rsidR="000762A1" w:rsidRDefault="000762A1" w:rsidP="00AA4575">
            <w:r>
              <w:t>Country</w:t>
            </w:r>
          </w:p>
        </w:tc>
        <w:tc>
          <w:tcPr>
            <w:tcW w:w="2614" w:type="dxa"/>
          </w:tcPr>
          <w:p w14:paraId="6F5E0349" w14:textId="7B893106" w:rsidR="000762A1" w:rsidRDefault="00FF4470" w:rsidP="00AA4575">
            <w:r>
              <w:t>Month, Year</w:t>
            </w:r>
            <w:r w:rsidR="000762A1">
              <w:t xml:space="preserve"> of eruption</w:t>
            </w:r>
          </w:p>
        </w:tc>
        <w:tc>
          <w:tcPr>
            <w:tcW w:w="2614" w:type="dxa"/>
          </w:tcPr>
          <w:p w14:paraId="04B0FD50" w14:textId="77777777" w:rsidR="000762A1" w:rsidRDefault="000762A1" w:rsidP="00AA4575">
            <w:r>
              <w:t>Latitude</w:t>
            </w:r>
          </w:p>
        </w:tc>
      </w:tr>
      <w:tr w:rsidR="000762A1" w14:paraId="123BC3D8" w14:textId="77777777" w:rsidTr="00DF5753">
        <w:trPr>
          <w:trHeight w:val="454"/>
        </w:trPr>
        <w:tc>
          <w:tcPr>
            <w:tcW w:w="2614" w:type="dxa"/>
          </w:tcPr>
          <w:p w14:paraId="3752B354" w14:textId="2600BBB7" w:rsidR="000762A1" w:rsidRDefault="000762A1" w:rsidP="00AA4575">
            <w:r>
              <w:t xml:space="preserve">El </w:t>
            </w:r>
            <w:proofErr w:type="spellStart"/>
            <w:r>
              <w:t>Chich</w:t>
            </w:r>
            <w:r w:rsidR="00FF4470">
              <w:rPr>
                <w:rFonts w:cstheme="minorHAnsi"/>
              </w:rPr>
              <w:t>ó</w:t>
            </w:r>
            <w:r>
              <w:t>n</w:t>
            </w:r>
            <w:proofErr w:type="spellEnd"/>
          </w:p>
        </w:tc>
        <w:tc>
          <w:tcPr>
            <w:tcW w:w="2614" w:type="dxa"/>
          </w:tcPr>
          <w:p w14:paraId="7AB65E07" w14:textId="77777777" w:rsidR="000762A1" w:rsidRDefault="000762A1" w:rsidP="00AA4575"/>
        </w:tc>
        <w:tc>
          <w:tcPr>
            <w:tcW w:w="2614" w:type="dxa"/>
          </w:tcPr>
          <w:p w14:paraId="41421B71" w14:textId="77777777" w:rsidR="000762A1" w:rsidRDefault="000762A1" w:rsidP="00AA4575"/>
        </w:tc>
        <w:tc>
          <w:tcPr>
            <w:tcW w:w="2614" w:type="dxa"/>
          </w:tcPr>
          <w:p w14:paraId="2023A348" w14:textId="77777777" w:rsidR="000762A1" w:rsidRDefault="000762A1" w:rsidP="00AA4575"/>
        </w:tc>
      </w:tr>
      <w:tr w:rsidR="000762A1" w14:paraId="687C3523" w14:textId="77777777" w:rsidTr="00DF5753">
        <w:trPr>
          <w:trHeight w:val="454"/>
        </w:trPr>
        <w:tc>
          <w:tcPr>
            <w:tcW w:w="2614" w:type="dxa"/>
          </w:tcPr>
          <w:p w14:paraId="19D50246" w14:textId="77777777" w:rsidR="000762A1" w:rsidRDefault="000762A1" w:rsidP="00AA4575">
            <w:r>
              <w:t>Mount St Helens</w:t>
            </w:r>
          </w:p>
        </w:tc>
        <w:tc>
          <w:tcPr>
            <w:tcW w:w="2614" w:type="dxa"/>
          </w:tcPr>
          <w:p w14:paraId="1BC4F1E0" w14:textId="77777777" w:rsidR="000762A1" w:rsidRDefault="000762A1" w:rsidP="00AA4575"/>
        </w:tc>
        <w:tc>
          <w:tcPr>
            <w:tcW w:w="2614" w:type="dxa"/>
          </w:tcPr>
          <w:p w14:paraId="6D7FEBEC" w14:textId="77777777" w:rsidR="000762A1" w:rsidRDefault="000762A1" w:rsidP="00AA4575"/>
        </w:tc>
        <w:tc>
          <w:tcPr>
            <w:tcW w:w="2614" w:type="dxa"/>
          </w:tcPr>
          <w:p w14:paraId="5F8ABCDC" w14:textId="77777777" w:rsidR="000762A1" w:rsidRDefault="000762A1" w:rsidP="00AA4575"/>
        </w:tc>
      </w:tr>
      <w:tr w:rsidR="000762A1" w14:paraId="3A5569CE" w14:textId="77777777" w:rsidTr="00DF5753">
        <w:trPr>
          <w:trHeight w:val="454"/>
        </w:trPr>
        <w:tc>
          <w:tcPr>
            <w:tcW w:w="2614" w:type="dxa"/>
          </w:tcPr>
          <w:p w14:paraId="000F6B2B" w14:textId="77777777" w:rsidR="000762A1" w:rsidRDefault="000762A1" w:rsidP="00AA4575">
            <w:r>
              <w:t>Agung</w:t>
            </w:r>
          </w:p>
        </w:tc>
        <w:tc>
          <w:tcPr>
            <w:tcW w:w="2614" w:type="dxa"/>
          </w:tcPr>
          <w:p w14:paraId="6A8EEFDD" w14:textId="77777777" w:rsidR="000762A1" w:rsidRDefault="000762A1" w:rsidP="00C55A24"/>
        </w:tc>
        <w:tc>
          <w:tcPr>
            <w:tcW w:w="2614" w:type="dxa"/>
          </w:tcPr>
          <w:p w14:paraId="0894E7AD" w14:textId="77777777" w:rsidR="000762A1" w:rsidRDefault="000762A1" w:rsidP="00C55A24"/>
        </w:tc>
        <w:tc>
          <w:tcPr>
            <w:tcW w:w="2614" w:type="dxa"/>
          </w:tcPr>
          <w:p w14:paraId="538898A9" w14:textId="77777777" w:rsidR="000762A1" w:rsidRDefault="000762A1" w:rsidP="00AA4575"/>
        </w:tc>
      </w:tr>
      <w:tr w:rsidR="000762A1" w14:paraId="3C7582A0" w14:textId="77777777" w:rsidTr="00DF5753">
        <w:trPr>
          <w:trHeight w:val="454"/>
        </w:trPr>
        <w:tc>
          <w:tcPr>
            <w:tcW w:w="2614" w:type="dxa"/>
          </w:tcPr>
          <w:p w14:paraId="79C8D894" w14:textId="77777777" w:rsidR="000762A1" w:rsidRDefault="000762A1" w:rsidP="00AA4575">
            <w:r>
              <w:t>Pinatubo</w:t>
            </w:r>
          </w:p>
        </w:tc>
        <w:tc>
          <w:tcPr>
            <w:tcW w:w="2614" w:type="dxa"/>
          </w:tcPr>
          <w:p w14:paraId="29299051" w14:textId="77777777" w:rsidR="000762A1" w:rsidRDefault="000762A1" w:rsidP="00AA4575"/>
        </w:tc>
        <w:tc>
          <w:tcPr>
            <w:tcW w:w="2614" w:type="dxa"/>
          </w:tcPr>
          <w:p w14:paraId="3A92324B" w14:textId="77777777" w:rsidR="000762A1" w:rsidRDefault="000762A1" w:rsidP="00AA4575"/>
        </w:tc>
        <w:tc>
          <w:tcPr>
            <w:tcW w:w="2614" w:type="dxa"/>
          </w:tcPr>
          <w:p w14:paraId="15A029EF" w14:textId="77777777" w:rsidR="000762A1" w:rsidRDefault="000762A1" w:rsidP="00AA4575"/>
        </w:tc>
      </w:tr>
      <w:tr w:rsidR="000762A1" w14:paraId="492FCBF7" w14:textId="77777777" w:rsidTr="00DF5753">
        <w:trPr>
          <w:trHeight w:val="454"/>
        </w:trPr>
        <w:tc>
          <w:tcPr>
            <w:tcW w:w="2614" w:type="dxa"/>
          </w:tcPr>
          <w:p w14:paraId="032114F0" w14:textId="77777777" w:rsidR="000762A1" w:rsidRDefault="000762A1" w:rsidP="009A5082">
            <w:proofErr w:type="spellStart"/>
            <w:r>
              <w:t>Katla</w:t>
            </w:r>
            <w:proofErr w:type="spellEnd"/>
          </w:p>
        </w:tc>
        <w:tc>
          <w:tcPr>
            <w:tcW w:w="2614" w:type="dxa"/>
          </w:tcPr>
          <w:p w14:paraId="272CE260" w14:textId="77777777" w:rsidR="000762A1" w:rsidRDefault="000762A1" w:rsidP="00AA4575"/>
        </w:tc>
        <w:tc>
          <w:tcPr>
            <w:tcW w:w="2614" w:type="dxa"/>
          </w:tcPr>
          <w:p w14:paraId="7FF556A3" w14:textId="77777777" w:rsidR="000762A1" w:rsidRDefault="000762A1" w:rsidP="00AA4575"/>
        </w:tc>
        <w:tc>
          <w:tcPr>
            <w:tcW w:w="2614" w:type="dxa"/>
          </w:tcPr>
          <w:p w14:paraId="0209B34A" w14:textId="77777777" w:rsidR="000762A1" w:rsidRDefault="000762A1" w:rsidP="00AA4575"/>
        </w:tc>
      </w:tr>
    </w:tbl>
    <w:p w14:paraId="49B09168" w14:textId="77777777" w:rsidR="00913B24" w:rsidRDefault="00913B24" w:rsidP="00AA4575"/>
    <w:p w14:paraId="15C728FD" w14:textId="77777777" w:rsidR="00913B24" w:rsidRDefault="00913B24" w:rsidP="00AA4575">
      <w:r>
        <w:t xml:space="preserve">Compare the eruptions of </w:t>
      </w:r>
      <w:r w:rsidRPr="00E170E3">
        <w:rPr>
          <w:b/>
        </w:rPr>
        <w:t>Agung</w:t>
      </w:r>
      <w:r>
        <w:t xml:space="preserve"> and </w:t>
      </w:r>
      <w:r w:rsidRPr="00E170E3">
        <w:rPr>
          <w:b/>
        </w:rPr>
        <w:t>Pinatubo</w:t>
      </w:r>
      <w:r>
        <w:t xml:space="preserve">: </w:t>
      </w:r>
    </w:p>
    <w:p w14:paraId="147C1C19" w14:textId="77777777" w:rsidR="00913B24" w:rsidRDefault="00913B24" w:rsidP="00AA4575">
      <w:r>
        <w:t>What do the locations of the volcano</w:t>
      </w:r>
      <w:r w:rsidR="00DB3CCC">
        <w:t>es</w:t>
      </w:r>
      <w:r>
        <w:t xml:space="preserve"> have in common? </w:t>
      </w:r>
      <w:r w:rsidR="002A46CD">
        <w:t>________________________________________________</w:t>
      </w:r>
    </w:p>
    <w:p w14:paraId="784EA8AC" w14:textId="7FA9F913" w:rsidR="00913B24" w:rsidRDefault="00913B24" w:rsidP="00AA4575">
      <w:r>
        <w:t xml:space="preserve">What happened to northern hemisphere temperatures in the two years following </w:t>
      </w:r>
      <w:r w:rsidR="00FF4470">
        <w:t>each</w:t>
      </w:r>
      <w:r>
        <w:t xml:space="preserve"> eruption?</w:t>
      </w:r>
    </w:p>
    <w:p w14:paraId="7CA9B429" w14:textId="77777777" w:rsidR="00913B24" w:rsidRDefault="002A46CD" w:rsidP="00AA4575">
      <w:r>
        <w:t>______________________________________________________________________________________________</w:t>
      </w:r>
    </w:p>
    <w:p w14:paraId="15717578" w14:textId="77777777" w:rsidR="00E170E3" w:rsidRDefault="00DB3CCC" w:rsidP="00DF5753">
      <w:pPr>
        <w:spacing w:before="240"/>
      </w:pPr>
      <w:r>
        <w:t>Now c</w:t>
      </w:r>
      <w:r w:rsidR="00E170E3">
        <w:t xml:space="preserve">onsider </w:t>
      </w:r>
      <w:r w:rsidR="00E170E3" w:rsidRPr="00E170E3">
        <w:rPr>
          <w:b/>
        </w:rPr>
        <w:t>Mount St. Helens</w:t>
      </w:r>
      <w:r w:rsidR="00E170E3">
        <w:t>:</w:t>
      </w:r>
    </w:p>
    <w:p w14:paraId="3CB437B6" w14:textId="77777777" w:rsidR="00E170E3" w:rsidRDefault="00E170E3" w:rsidP="00AA4575">
      <w:r>
        <w:t>What happened to the temperature in the year after the eruption?</w:t>
      </w:r>
    </w:p>
    <w:p w14:paraId="68CA2704" w14:textId="77777777" w:rsidR="002A46CD" w:rsidRDefault="002A46CD" w:rsidP="002A46CD">
      <w:r>
        <w:t>______________________________________________________________________________________________</w:t>
      </w:r>
    </w:p>
    <w:p w14:paraId="2E47C5DB" w14:textId="02700BEB" w:rsidR="00E170E3" w:rsidRDefault="00E170E3" w:rsidP="00AA4575">
      <w:r>
        <w:lastRenderedPageBreak/>
        <w:t xml:space="preserve">What is the key difference about the </w:t>
      </w:r>
      <w:r w:rsidRPr="00DF5753">
        <w:t>l</w:t>
      </w:r>
      <w:r w:rsidR="00DB3CCC" w:rsidRPr="00DF5753">
        <w:t>atitude</w:t>
      </w:r>
      <w:r>
        <w:t xml:space="preserve"> of Mount St</w:t>
      </w:r>
      <w:r w:rsidR="00DF5753">
        <w:t>.</w:t>
      </w:r>
      <w:r>
        <w:t xml:space="preserve"> Helens</w:t>
      </w:r>
      <w:r w:rsidR="00DB3CCC">
        <w:t xml:space="preserve"> compared to </w:t>
      </w:r>
      <w:r w:rsidR="00DF5753">
        <w:t>Agung and Pinatubo?</w:t>
      </w:r>
      <w:r>
        <w:t xml:space="preserve">? </w:t>
      </w:r>
      <w:r w:rsidR="002A46CD">
        <w:t>________________________________________</w:t>
      </w:r>
      <w:r w:rsidR="00DB3CCC">
        <w:t>_______________________________________________________</w:t>
      </w:r>
    </w:p>
    <w:p w14:paraId="127E30A3" w14:textId="77777777" w:rsidR="00E170E3" w:rsidRDefault="00DB3CCC" w:rsidP="00DF5753">
      <w:pPr>
        <w:spacing w:before="240"/>
      </w:pPr>
      <w:r>
        <w:t>Now c</w:t>
      </w:r>
      <w:r w:rsidR="00E170E3">
        <w:t xml:space="preserve">onsider </w:t>
      </w:r>
      <w:proofErr w:type="spellStart"/>
      <w:r w:rsidR="009A5082">
        <w:rPr>
          <w:b/>
        </w:rPr>
        <w:t>Katla</w:t>
      </w:r>
      <w:proofErr w:type="spellEnd"/>
    </w:p>
    <w:p w14:paraId="0E1C9B09" w14:textId="77777777" w:rsidR="00E170E3" w:rsidRDefault="00E170E3" w:rsidP="00AA4575">
      <w:r>
        <w:t>How does its latitude compare to that of Agung and Pinatubo</w:t>
      </w:r>
      <w:r w:rsidR="002A46CD">
        <w:t>? ___________________________________________</w:t>
      </w:r>
    </w:p>
    <w:p w14:paraId="7A74561F" w14:textId="77777777" w:rsidR="00E170E3" w:rsidRDefault="00E170E3" w:rsidP="00AA4575">
      <w:r>
        <w:t xml:space="preserve">Would you expect it to have an impact on the climate? </w:t>
      </w:r>
      <w:r w:rsidR="002A46CD">
        <w:t>__________________________________________________</w:t>
      </w:r>
    </w:p>
    <w:p w14:paraId="5C18E9C2" w14:textId="6C42C5D6" w:rsidR="00E170E3" w:rsidRDefault="00E170E3" w:rsidP="00AA4575">
      <w:r>
        <w:t xml:space="preserve">What happens to the </w:t>
      </w:r>
      <w:r w:rsidR="00DB3CCC">
        <w:t>temperature</w:t>
      </w:r>
      <w:r>
        <w:t xml:space="preserve"> of the northern hemisphere after the eruption</w:t>
      </w:r>
      <w:r w:rsidR="007F5243">
        <w:t xml:space="preserve"> of </w:t>
      </w:r>
      <w:proofErr w:type="spellStart"/>
      <w:r w:rsidR="007F5243">
        <w:t>Katla</w:t>
      </w:r>
      <w:proofErr w:type="spellEnd"/>
      <w:r>
        <w:t xml:space="preserve">? </w:t>
      </w:r>
      <w:r w:rsidR="00DB3CCC">
        <w:t>_____________________</w:t>
      </w:r>
    </w:p>
    <w:p w14:paraId="42CC931D" w14:textId="5F908BAB" w:rsidR="00E170E3" w:rsidRDefault="00DB3CCC" w:rsidP="00DF5753">
      <w:pPr>
        <w:spacing w:before="240"/>
      </w:pPr>
      <w:r>
        <w:t>Now c</w:t>
      </w:r>
      <w:r w:rsidR="00E170E3">
        <w:t xml:space="preserve">onsider </w:t>
      </w:r>
      <w:r w:rsidR="00E170E3" w:rsidRPr="00E170E3">
        <w:rPr>
          <w:b/>
        </w:rPr>
        <w:t xml:space="preserve">El </w:t>
      </w:r>
      <w:proofErr w:type="spellStart"/>
      <w:r w:rsidR="00E170E3" w:rsidRPr="00FF4470">
        <w:rPr>
          <w:b/>
        </w:rPr>
        <w:t>Chich</w:t>
      </w:r>
      <w:r w:rsidR="00FF4470" w:rsidRPr="00FF4470">
        <w:rPr>
          <w:rFonts w:cstheme="minorHAnsi"/>
          <w:b/>
        </w:rPr>
        <w:t>ó</w:t>
      </w:r>
      <w:r w:rsidR="00E170E3" w:rsidRPr="00FF4470">
        <w:rPr>
          <w:b/>
        </w:rPr>
        <w:t>n</w:t>
      </w:r>
      <w:proofErr w:type="spellEnd"/>
    </w:p>
    <w:p w14:paraId="3D349EFF" w14:textId="77777777" w:rsidR="00E170E3" w:rsidRDefault="00AB76D6" w:rsidP="00AA4575">
      <w:r>
        <w:t xml:space="preserve">How does its latitude compare to that of Agung and Pinatubo? </w:t>
      </w:r>
      <w:r w:rsidR="002A46CD">
        <w:t>____________________________________________</w:t>
      </w:r>
    </w:p>
    <w:p w14:paraId="26C45FD9" w14:textId="77777777" w:rsidR="00C55A24" w:rsidRDefault="00AB76D6" w:rsidP="00AA4575">
      <w:r>
        <w:t>Would you expect it to hav</w:t>
      </w:r>
      <w:r w:rsidR="00480E66">
        <w:t xml:space="preserve">e an impact on the climate? </w:t>
      </w:r>
      <w:r w:rsidR="002A46CD">
        <w:t>__________________________________________________</w:t>
      </w:r>
    </w:p>
    <w:p w14:paraId="569DDF0C" w14:textId="17225B37" w:rsidR="00544BB5" w:rsidRDefault="00AB76D6" w:rsidP="00AA4575">
      <w:r>
        <w:t xml:space="preserve">What </w:t>
      </w:r>
      <w:proofErr w:type="gramStart"/>
      <w:r w:rsidR="007F5243">
        <w:t xml:space="preserve">actually </w:t>
      </w:r>
      <w:r>
        <w:t>happens</w:t>
      </w:r>
      <w:proofErr w:type="gramEnd"/>
      <w:r>
        <w:t xml:space="preserve"> to the climate of the northern hemisphere after the eruption? </w:t>
      </w:r>
      <w:r w:rsidR="002A46CD">
        <w:t>_________________________</w:t>
      </w:r>
      <w:r>
        <w:t xml:space="preserve"> </w:t>
      </w:r>
    </w:p>
    <w:p w14:paraId="0182B9B0" w14:textId="7E957464" w:rsidR="00DB3CCC" w:rsidRDefault="00683911" w:rsidP="00AA4575">
      <w:r>
        <w:t xml:space="preserve">The eruption of El </w:t>
      </w:r>
      <w:proofErr w:type="spellStart"/>
      <w:r>
        <w:t>Chich</w:t>
      </w:r>
      <w:r w:rsidR="00FF4470">
        <w:rPr>
          <w:rFonts w:cstheme="minorHAnsi"/>
        </w:rPr>
        <w:t>ó</w:t>
      </w:r>
      <w:r>
        <w:t>n</w:t>
      </w:r>
      <w:proofErr w:type="spellEnd"/>
      <w:r>
        <w:t xml:space="preserve"> coincided with a strong El Niño event – f</w:t>
      </w:r>
      <w:r w:rsidR="009E700F">
        <w:t>i</w:t>
      </w:r>
      <w:r>
        <w:t>nd out more about El Niño event</w:t>
      </w:r>
      <w:r w:rsidR="00DB3CCC">
        <w:t>s</w:t>
      </w:r>
      <w:r>
        <w:t xml:space="preserve"> at </w:t>
      </w:r>
      <w:hyperlink r:id="rId8" w:history="1">
        <w:r w:rsidRPr="007111B4">
          <w:rPr>
            <w:rStyle w:val="Hyperlink"/>
          </w:rPr>
          <w:t>http://www.bbc.co.uk/newsround/32721573</w:t>
        </w:r>
      </w:hyperlink>
      <w:r>
        <w:t xml:space="preserve"> </w:t>
      </w:r>
    </w:p>
    <w:p w14:paraId="208859B5" w14:textId="5C04744C" w:rsidR="00633574" w:rsidRDefault="00DB3CCC" w:rsidP="00927E5E">
      <w:r>
        <w:br w:type="page"/>
      </w:r>
      <w:bookmarkStart w:id="0" w:name="_GoBack"/>
      <w:bookmarkEnd w:id="0"/>
    </w:p>
    <w:p w14:paraId="32EB1F8D" w14:textId="2C617596" w:rsidR="00927E5E" w:rsidRDefault="00927E5E" w:rsidP="00633574">
      <w:pPr>
        <w:jc w:val="center"/>
      </w:pPr>
      <w:r>
        <w:rPr>
          <w:noProof/>
        </w:rPr>
        <w:lastRenderedPageBreak/>
        <w:drawing>
          <wp:inline distT="0" distB="0" distL="0" distR="0" wp14:anchorId="31E8C380" wp14:editId="0C48C7A4">
            <wp:extent cx="6850380" cy="2628900"/>
            <wp:effectExtent l="0" t="0" r="762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86AD9E4-7365-45C5-B6EB-CC6582FB72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E647B4" w14:textId="26A5C377" w:rsidR="00544BB5" w:rsidRPr="008C7763" w:rsidRDefault="00544BB5" w:rsidP="00544BB5">
      <w:pPr>
        <w:jc w:val="center"/>
        <w:rPr>
          <w:i/>
        </w:rPr>
      </w:pPr>
      <w:r w:rsidRPr="008C7763">
        <w:rPr>
          <w:i/>
        </w:rPr>
        <w:t>English Temperatures (°C) From Tree Ring Data</w:t>
      </w:r>
      <w:r w:rsidR="00DB3CCC" w:rsidRPr="001F5602">
        <w:rPr>
          <w:i/>
        </w:rPr>
        <w:t xml:space="preserve"> </w:t>
      </w:r>
      <w:r w:rsidR="001F5602" w:rsidRPr="001F5602">
        <w:rPr>
          <w:i/>
        </w:rPr>
        <w:t>(these are actual temperatures rather than differences from the mean).</w:t>
      </w:r>
    </w:p>
    <w:p w14:paraId="02597ACB" w14:textId="3214339D" w:rsidR="00544BB5" w:rsidRDefault="00633574" w:rsidP="00544BB5">
      <w:r w:rsidRPr="008C7763">
        <w:rPr>
          <w:b/>
        </w:rPr>
        <w:t>Look at the range of the graph</w:t>
      </w:r>
      <w:r w:rsidR="008C7763">
        <w:t xml:space="preserve"> (the y axis): H</w:t>
      </w:r>
      <w:r w:rsidR="00683911">
        <w:t xml:space="preserve">ow </w:t>
      </w:r>
      <w:r w:rsidR="00DB3CCC">
        <w:t>do the year to year variations in temperature</w:t>
      </w:r>
      <w:r w:rsidR="00683911">
        <w:t xml:space="preserve"> compare to the year to year fluctuations of Northern Hemisphere temperatures you were looking at before? </w:t>
      </w:r>
      <w:r w:rsidR="009E700F">
        <w:t>______________________________________________________________________________________________________________________________________________________________________________________________</w:t>
      </w:r>
    </w:p>
    <w:p w14:paraId="3DC86C47" w14:textId="002D1AB9" w:rsidR="00683911" w:rsidRDefault="00633574" w:rsidP="00544BB5">
      <w:r>
        <w:t xml:space="preserve">Now </w:t>
      </w:r>
      <w:r w:rsidR="00DB3CCC" w:rsidRPr="008C7763">
        <w:rPr>
          <w:b/>
        </w:rPr>
        <w:t>circle</w:t>
      </w:r>
      <w:r w:rsidRPr="008C7763">
        <w:rPr>
          <w:b/>
        </w:rPr>
        <w:t xml:space="preserve"> the </w:t>
      </w:r>
      <w:r w:rsidR="00683911" w:rsidRPr="008C7763">
        <w:rPr>
          <w:b/>
        </w:rPr>
        <w:t>years</w:t>
      </w:r>
      <w:r w:rsidR="00683911">
        <w:t xml:space="preserve"> in which </w:t>
      </w:r>
      <w:r w:rsidR="00683911" w:rsidRPr="0069669A">
        <w:rPr>
          <w:b/>
        </w:rPr>
        <w:t xml:space="preserve">El </w:t>
      </w:r>
      <w:proofErr w:type="spellStart"/>
      <w:r w:rsidR="00683911" w:rsidRPr="0069669A">
        <w:rPr>
          <w:b/>
        </w:rPr>
        <w:t>Chich</w:t>
      </w:r>
      <w:r w:rsidR="00FF4470" w:rsidRPr="0069669A">
        <w:rPr>
          <w:rFonts w:cstheme="minorHAnsi"/>
          <w:b/>
        </w:rPr>
        <w:t>ó</w:t>
      </w:r>
      <w:r w:rsidR="00683911" w:rsidRPr="0069669A">
        <w:rPr>
          <w:b/>
        </w:rPr>
        <w:t>n</w:t>
      </w:r>
      <w:proofErr w:type="spellEnd"/>
      <w:r w:rsidR="00683911">
        <w:t xml:space="preserve">, </w:t>
      </w:r>
      <w:r w:rsidR="00683911" w:rsidRPr="0069669A">
        <w:rPr>
          <w:b/>
        </w:rPr>
        <w:t>Mount St. Helens</w:t>
      </w:r>
      <w:r w:rsidR="00683911">
        <w:t xml:space="preserve">, </w:t>
      </w:r>
      <w:r w:rsidR="00683911" w:rsidRPr="0069669A">
        <w:rPr>
          <w:b/>
        </w:rPr>
        <w:t>Agung</w:t>
      </w:r>
      <w:r w:rsidR="00683911">
        <w:t xml:space="preserve">, </w:t>
      </w:r>
      <w:r w:rsidR="00683911" w:rsidRPr="0069669A">
        <w:rPr>
          <w:b/>
        </w:rPr>
        <w:t xml:space="preserve">Pinatubo </w:t>
      </w:r>
      <w:r w:rsidR="00683911">
        <w:t xml:space="preserve">and </w:t>
      </w:r>
      <w:proofErr w:type="spellStart"/>
      <w:r w:rsidR="00683911" w:rsidRPr="0069669A">
        <w:rPr>
          <w:b/>
        </w:rPr>
        <w:t>Katla</w:t>
      </w:r>
      <w:proofErr w:type="spellEnd"/>
      <w:r w:rsidR="00683911">
        <w:t xml:space="preserve"> erupted. </w:t>
      </w:r>
    </w:p>
    <w:p w14:paraId="4CEEB1EB" w14:textId="341B50AD" w:rsidR="00683911" w:rsidRDefault="00683911" w:rsidP="00544BB5">
      <w:r>
        <w:t xml:space="preserve">Do any of the eruptions stand out as being in years which are immediately followed by cold spells? </w:t>
      </w:r>
      <w:r w:rsidR="009E700F">
        <w:t>____________</w:t>
      </w:r>
      <w:r>
        <w:t xml:space="preserve"> </w:t>
      </w:r>
      <w:r w:rsidR="00DB3CCC">
        <w:t>_______________________________________________________________________________________________</w:t>
      </w:r>
    </w:p>
    <w:p w14:paraId="7C2C51D8" w14:textId="77777777" w:rsidR="006851E3" w:rsidRDefault="006851E3" w:rsidP="00544BB5">
      <w:r>
        <w:t>Use your own words to describe why that is, based on the flow charts below:</w:t>
      </w:r>
    </w:p>
    <w:p w14:paraId="4B4CC4A1" w14:textId="77777777" w:rsidR="00683911" w:rsidRDefault="006851E3" w:rsidP="00DB3CCC">
      <w:pPr>
        <w:spacing w:after="0"/>
      </w:pPr>
      <w:r>
        <w:t xml:space="preserve">Tropics – </w:t>
      </w:r>
      <w:proofErr w:type="gramStart"/>
      <w:r>
        <w:t>really sunny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England – not all that sunny</w:t>
      </w:r>
    </w:p>
    <w:p w14:paraId="5B202363" w14:textId="77777777" w:rsidR="006851E3" w:rsidRDefault="00055599" w:rsidP="00DB3CCC">
      <w:pPr>
        <w:spacing w:after="0"/>
      </w:pPr>
      <w:r>
        <w:tab/>
        <w:t>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14:paraId="7AFA7111" w14:textId="77777777" w:rsidR="00055599" w:rsidRDefault="00055599" w:rsidP="00DB3CCC">
      <w:pPr>
        <w:spacing w:after="0"/>
      </w:pPr>
      <w:r>
        <w:t>Sun’s light warms the ground a lot</w:t>
      </w:r>
      <w:r>
        <w:tab/>
      </w:r>
      <w:r>
        <w:tab/>
      </w:r>
      <w:r>
        <w:tab/>
      </w:r>
      <w:r>
        <w:tab/>
        <w:t>Sun’s light warms the ground a bit</w:t>
      </w:r>
    </w:p>
    <w:p w14:paraId="74D08CCA" w14:textId="77777777" w:rsidR="00055599" w:rsidRDefault="00055599" w:rsidP="00DB3CCC">
      <w:pPr>
        <w:spacing w:after="0"/>
      </w:pPr>
      <w:r>
        <w:tab/>
        <w:t>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14:paraId="7FB605B5" w14:textId="77777777" w:rsidR="00055599" w:rsidRDefault="00055599" w:rsidP="00DB3CCC">
      <w:pPr>
        <w:spacing w:after="0"/>
      </w:pPr>
      <w:r>
        <w:t>Volcanic dust reflects the Sun’s light</w:t>
      </w:r>
      <w:r>
        <w:tab/>
      </w:r>
      <w:r>
        <w:tab/>
      </w:r>
      <w:r>
        <w:tab/>
      </w:r>
      <w:r>
        <w:tab/>
        <w:t>Volcanic dust reflects the Sun’s light</w:t>
      </w:r>
    </w:p>
    <w:p w14:paraId="0505F95A" w14:textId="77777777" w:rsidR="00055599" w:rsidRDefault="00055599" w:rsidP="00DB3CCC">
      <w:pPr>
        <w:spacing w:after="0"/>
      </w:pPr>
      <w:r>
        <w:tab/>
        <w:t>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14:paraId="513BAA44" w14:textId="77777777" w:rsidR="00055599" w:rsidRDefault="00055599" w:rsidP="00DB3CCC">
      <w:pPr>
        <w:spacing w:after="0"/>
      </w:pPr>
      <w:r>
        <w:t>Much less light reaches the ground</w:t>
      </w:r>
      <w:r>
        <w:tab/>
      </w:r>
      <w:r>
        <w:tab/>
      </w:r>
      <w:r>
        <w:tab/>
      </w:r>
      <w:r>
        <w:tab/>
        <w:t>A bit less light reaches the ground</w:t>
      </w:r>
    </w:p>
    <w:p w14:paraId="78FFD1DC" w14:textId="77777777" w:rsidR="00055599" w:rsidRDefault="00055599" w:rsidP="00DB3CCC">
      <w:pPr>
        <w:spacing w:after="0"/>
      </w:pPr>
      <w:r>
        <w:tab/>
        <w:t>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14:paraId="0922D8FD" w14:textId="77777777" w:rsidR="00055599" w:rsidRDefault="00055599" w:rsidP="00DB3CCC">
      <w:pPr>
        <w:spacing w:after="0"/>
      </w:pPr>
      <w:r>
        <w:t>Ground is much colder than normal</w:t>
      </w:r>
      <w:r>
        <w:tab/>
      </w:r>
      <w:r>
        <w:tab/>
      </w:r>
      <w:r>
        <w:tab/>
      </w:r>
      <w:r>
        <w:tab/>
        <w:t>Not much change in the temperature</w:t>
      </w:r>
    </w:p>
    <w:p w14:paraId="18EB2353" w14:textId="77777777" w:rsidR="00544BB5" w:rsidRDefault="009E700F" w:rsidP="00544B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4BB5" w:rsidSect="00FA0E3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CF117" w14:textId="77777777" w:rsidR="003142F7" w:rsidRDefault="003142F7" w:rsidP="00FA0E30">
      <w:pPr>
        <w:spacing w:after="0" w:line="240" w:lineRule="auto"/>
      </w:pPr>
      <w:r>
        <w:separator/>
      </w:r>
    </w:p>
  </w:endnote>
  <w:endnote w:type="continuationSeparator" w:id="0">
    <w:p w14:paraId="20753A82" w14:textId="77777777" w:rsidR="003142F7" w:rsidRDefault="003142F7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2E69" w14:textId="77777777" w:rsidR="00FA0E30" w:rsidRDefault="00FA0E30">
    <w:pPr>
      <w:pStyle w:val="Footer"/>
    </w:pPr>
    <w:r>
      <w:rPr>
        <w:noProof/>
        <w:lang w:eastAsia="en-GB"/>
      </w:rPr>
      <w:drawing>
        <wp:inline distT="0" distB="0" distL="0" distR="0" wp14:anchorId="20DC1A0A" wp14:editId="36DFA63C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3CF912E8" wp14:editId="3A571038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BE7C" w14:textId="77777777" w:rsidR="003142F7" w:rsidRDefault="003142F7" w:rsidP="00FA0E30">
      <w:pPr>
        <w:spacing w:after="0" w:line="240" w:lineRule="auto"/>
      </w:pPr>
      <w:r>
        <w:separator/>
      </w:r>
    </w:p>
  </w:footnote>
  <w:footnote w:type="continuationSeparator" w:id="0">
    <w:p w14:paraId="01E1C120" w14:textId="77777777" w:rsidR="003142F7" w:rsidRDefault="003142F7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67FA"/>
    <w:multiLevelType w:val="hybridMultilevel"/>
    <w:tmpl w:val="418E72C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C"/>
    <w:rsid w:val="0002025C"/>
    <w:rsid w:val="00026F8A"/>
    <w:rsid w:val="00055599"/>
    <w:rsid w:val="000762A1"/>
    <w:rsid w:val="00114974"/>
    <w:rsid w:val="001263BB"/>
    <w:rsid w:val="0016674A"/>
    <w:rsid w:val="001F5602"/>
    <w:rsid w:val="00273F19"/>
    <w:rsid w:val="002A46CD"/>
    <w:rsid w:val="002D791E"/>
    <w:rsid w:val="003142F7"/>
    <w:rsid w:val="003209F7"/>
    <w:rsid w:val="00446AED"/>
    <w:rsid w:val="00480E66"/>
    <w:rsid w:val="004E2602"/>
    <w:rsid w:val="0051277B"/>
    <w:rsid w:val="00544BB5"/>
    <w:rsid w:val="00633574"/>
    <w:rsid w:val="00683911"/>
    <w:rsid w:val="006851E3"/>
    <w:rsid w:val="0069669A"/>
    <w:rsid w:val="00697172"/>
    <w:rsid w:val="0070635B"/>
    <w:rsid w:val="00727D57"/>
    <w:rsid w:val="00763048"/>
    <w:rsid w:val="00783964"/>
    <w:rsid w:val="007F5243"/>
    <w:rsid w:val="008C7763"/>
    <w:rsid w:val="00913B24"/>
    <w:rsid w:val="00927E5E"/>
    <w:rsid w:val="0098485F"/>
    <w:rsid w:val="009A5082"/>
    <w:rsid w:val="009E700F"/>
    <w:rsid w:val="00A86FDC"/>
    <w:rsid w:val="00A97077"/>
    <w:rsid w:val="00AA31FF"/>
    <w:rsid w:val="00AA4575"/>
    <w:rsid w:val="00AB6B78"/>
    <w:rsid w:val="00AB76D6"/>
    <w:rsid w:val="00B162A7"/>
    <w:rsid w:val="00BC2880"/>
    <w:rsid w:val="00C1594B"/>
    <w:rsid w:val="00C55A24"/>
    <w:rsid w:val="00CB379C"/>
    <w:rsid w:val="00CF72AA"/>
    <w:rsid w:val="00DB3CCC"/>
    <w:rsid w:val="00DF5753"/>
    <w:rsid w:val="00E170E3"/>
    <w:rsid w:val="00F575B0"/>
    <w:rsid w:val="00FA0E30"/>
    <w:rsid w:val="00FC2A83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4398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  <w:style w:type="table" w:styleId="TableGrid">
    <w:name w:val="Table Grid"/>
    <w:basedOn w:val="TableNormal"/>
    <w:uiPriority w:val="39"/>
    <w:rsid w:val="0027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round/32721573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Luterbacher_data_NJL%20filter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Luterbacher_data_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77559055118111"/>
          <c:y val="2.5428331875182269E-2"/>
          <c:w val="0.80466885389326337"/>
          <c:h val="0.8277544473607465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HadCRUT4!$A$1:$A$101</c:f>
              <c:numCache>
                <c:formatCode>General</c:formatCode>
                <c:ptCount val="101"/>
                <c:pt idx="0">
                  <c:v>1900</c:v>
                </c:pt>
                <c:pt idx="1">
                  <c:v>1901</c:v>
                </c:pt>
                <c:pt idx="2">
                  <c:v>1902</c:v>
                </c:pt>
                <c:pt idx="3">
                  <c:v>1903</c:v>
                </c:pt>
                <c:pt idx="4">
                  <c:v>1904</c:v>
                </c:pt>
                <c:pt idx="5">
                  <c:v>1905</c:v>
                </c:pt>
                <c:pt idx="6">
                  <c:v>1906</c:v>
                </c:pt>
                <c:pt idx="7">
                  <c:v>1907</c:v>
                </c:pt>
                <c:pt idx="8">
                  <c:v>1908</c:v>
                </c:pt>
                <c:pt idx="9">
                  <c:v>1909</c:v>
                </c:pt>
                <c:pt idx="10">
                  <c:v>1910</c:v>
                </c:pt>
                <c:pt idx="11">
                  <c:v>1911</c:v>
                </c:pt>
                <c:pt idx="12">
                  <c:v>1912</c:v>
                </c:pt>
                <c:pt idx="13">
                  <c:v>1913</c:v>
                </c:pt>
                <c:pt idx="14">
                  <c:v>1914</c:v>
                </c:pt>
                <c:pt idx="15">
                  <c:v>1915</c:v>
                </c:pt>
                <c:pt idx="16">
                  <c:v>1916</c:v>
                </c:pt>
                <c:pt idx="17">
                  <c:v>1917</c:v>
                </c:pt>
                <c:pt idx="18">
                  <c:v>1918</c:v>
                </c:pt>
                <c:pt idx="19">
                  <c:v>1919</c:v>
                </c:pt>
                <c:pt idx="20">
                  <c:v>1920</c:v>
                </c:pt>
                <c:pt idx="21">
                  <c:v>1921</c:v>
                </c:pt>
                <c:pt idx="22">
                  <c:v>1922</c:v>
                </c:pt>
                <c:pt idx="23">
                  <c:v>1923</c:v>
                </c:pt>
                <c:pt idx="24">
                  <c:v>1924</c:v>
                </c:pt>
                <c:pt idx="25">
                  <c:v>1925</c:v>
                </c:pt>
                <c:pt idx="26">
                  <c:v>1926</c:v>
                </c:pt>
                <c:pt idx="27">
                  <c:v>1927</c:v>
                </c:pt>
                <c:pt idx="28">
                  <c:v>1928</c:v>
                </c:pt>
                <c:pt idx="29">
                  <c:v>1929</c:v>
                </c:pt>
                <c:pt idx="30">
                  <c:v>1930</c:v>
                </c:pt>
                <c:pt idx="31">
                  <c:v>1931</c:v>
                </c:pt>
                <c:pt idx="32">
                  <c:v>1932</c:v>
                </c:pt>
                <c:pt idx="33">
                  <c:v>1933</c:v>
                </c:pt>
                <c:pt idx="34">
                  <c:v>1934</c:v>
                </c:pt>
                <c:pt idx="35">
                  <c:v>1935</c:v>
                </c:pt>
                <c:pt idx="36">
                  <c:v>1936</c:v>
                </c:pt>
                <c:pt idx="37">
                  <c:v>1937</c:v>
                </c:pt>
                <c:pt idx="38">
                  <c:v>1938</c:v>
                </c:pt>
                <c:pt idx="39">
                  <c:v>1939</c:v>
                </c:pt>
                <c:pt idx="40">
                  <c:v>1940</c:v>
                </c:pt>
                <c:pt idx="41">
                  <c:v>1941</c:v>
                </c:pt>
                <c:pt idx="42">
                  <c:v>1942</c:v>
                </c:pt>
                <c:pt idx="43">
                  <c:v>1943</c:v>
                </c:pt>
                <c:pt idx="44">
                  <c:v>1944</c:v>
                </c:pt>
                <c:pt idx="45">
                  <c:v>1945</c:v>
                </c:pt>
                <c:pt idx="46">
                  <c:v>1946</c:v>
                </c:pt>
                <c:pt idx="47">
                  <c:v>1947</c:v>
                </c:pt>
                <c:pt idx="48">
                  <c:v>1948</c:v>
                </c:pt>
                <c:pt idx="49">
                  <c:v>1949</c:v>
                </c:pt>
                <c:pt idx="50">
                  <c:v>1950</c:v>
                </c:pt>
                <c:pt idx="51">
                  <c:v>1951</c:v>
                </c:pt>
                <c:pt idx="52">
                  <c:v>1952</c:v>
                </c:pt>
                <c:pt idx="53">
                  <c:v>1953</c:v>
                </c:pt>
                <c:pt idx="54">
                  <c:v>1954</c:v>
                </c:pt>
                <c:pt idx="55">
                  <c:v>1955</c:v>
                </c:pt>
                <c:pt idx="56">
                  <c:v>1956</c:v>
                </c:pt>
                <c:pt idx="57">
                  <c:v>1957</c:v>
                </c:pt>
                <c:pt idx="58">
                  <c:v>1958</c:v>
                </c:pt>
                <c:pt idx="59">
                  <c:v>1959</c:v>
                </c:pt>
                <c:pt idx="60">
                  <c:v>1960</c:v>
                </c:pt>
                <c:pt idx="61">
                  <c:v>1961</c:v>
                </c:pt>
                <c:pt idx="62">
                  <c:v>1962</c:v>
                </c:pt>
                <c:pt idx="63">
                  <c:v>1963</c:v>
                </c:pt>
                <c:pt idx="64">
                  <c:v>1964</c:v>
                </c:pt>
                <c:pt idx="65">
                  <c:v>1965</c:v>
                </c:pt>
                <c:pt idx="66">
                  <c:v>1966</c:v>
                </c:pt>
                <c:pt idx="67">
                  <c:v>1967</c:v>
                </c:pt>
                <c:pt idx="68">
                  <c:v>1968</c:v>
                </c:pt>
                <c:pt idx="69">
                  <c:v>1969</c:v>
                </c:pt>
                <c:pt idx="70">
                  <c:v>1970</c:v>
                </c:pt>
                <c:pt idx="71">
                  <c:v>1971</c:v>
                </c:pt>
                <c:pt idx="72">
                  <c:v>1972</c:v>
                </c:pt>
                <c:pt idx="73">
                  <c:v>1973</c:v>
                </c:pt>
                <c:pt idx="74">
                  <c:v>1974</c:v>
                </c:pt>
                <c:pt idx="75">
                  <c:v>1975</c:v>
                </c:pt>
                <c:pt idx="76">
                  <c:v>1976</c:v>
                </c:pt>
                <c:pt idx="77">
                  <c:v>1977</c:v>
                </c:pt>
                <c:pt idx="78">
                  <c:v>1978</c:v>
                </c:pt>
                <c:pt idx="79">
                  <c:v>1979</c:v>
                </c:pt>
                <c:pt idx="80">
                  <c:v>1980</c:v>
                </c:pt>
                <c:pt idx="81">
                  <c:v>1981</c:v>
                </c:pt>
                <c:pt idx="82">
                  <c:v>1982</c:v>
                </c:pt>
                <c:pt idx="83">
                  <c:v>1983</c:v>
                </c:pt>
                <c:pt idx="84">
                  <c:v>1984</c:v>
                </c:pt>
                <c:pt idx="85">
                  <c:v>1985</c:v>
                </c:pt>
                <c:pt idx="86">
                  <c:v>1986</c:v>
                </c:pt>
                <c:pt idx="87">
                  <c:v>1987</c:v>
                </c:pt>
                <c:pt idx="88">
                  <c:v>1988</c:v>
                </c:pt>
                <c:pt idx="89">
                  <c:v>1989</c:v>
                </c:pt>
                <c:pt idx="90">
                  <c:v>1990</c:v>
                </c:pt>
                <c:pt idx="91">
                  <c:v>1991</c:v>
                </c:pt>
                <c:pt idx="92">
                  <c:v>1992</c:v>
                </c:pt>
                <c:pt idx="93">
                  <c:v>1993</c:v>
                </c:pt>
                <c:pt idx="94">
                  <c:v>1994</c:v>
                </c:pt>
                <c:pt idx="95">
                  <c:v>1995</c:v>
                </c:pt>
                <c:pt idx="96">
                  <c:v>1996</c:v>
                </c:pt>
                <c:pt idx="97">
                  <c:v>1997</c:v>
                </c:pt>
                <c:pt idx="98">
                  <c:v>1998</c:v>
                </c:pt>
                <c:pt idx="99">
                  <c:v>1999</c:v>
                </c:pt>
                <c:pt idx="100">
                  <c:v>2000</c:v>
                </c:pt>
              </c:numCache>
            </c:numRef>
          </c:xVal>
          <c:yVal>
            <c:numRef>
              <c:f>HadCRUT4!$B$1:$B$101</c:f>
              <c:numCache>
                <c:formatCode>General</c:formatCode>
                <c:ptCount val="101"/>
                <c:pt idx="0">
                  <c:v>-9.6000000000000002E-2</c:v>
                </c:pt>
                <c:pt idx="1">
                  <c:v>-0.124</c:v>
                </c:pt>
                <c:pt idx="2">
                  <c:v>-0.36699999999999999</c:v>
                </c:pt>
                <c:pt idx="3">
                  <c:v>-0.4</c:v>
                </c:pt>
                <c:pt idx="4">
                  <c:v>-0.48499999999999999</c:v>
                </c:pt>
                <c:pt idx="5">
                  <c:v>-0.33600000000000002</c:v>
                </c:pt>
                <c:pt idx="6">
                  <c:v>-0.19900000000000001</c:v>
                </c:pt>
                <c:pt idx="7">
                  <c:v>-0.47699999999999998</c:v>
                </c:pt>
                <c:pt idx="8">
                  <c:v>-0.45800000000000002</c:v>
                </c:pt>
                <c:pt idx="9">
                  <c:v>-0.44800000000000001</c:v>
                </c:pt>
                <c:pt idx="10">
                  <c:v>-0.41699999999999998</c:v>
                </c:pt>
                <c:pt idx="11">
                  <c:v>-0.42099999999999999</c:v>
                </c:pt>
                <c:pt idx="12">
                  <c:v>-0.46600000000000003</c:v>
                </c:pt>
                <c:pt idx="13">
                  <c:v>-0.44700000000000001</c:v>
                </c:pt>
                <c:pt idx="14">
                  <c:v>-0.23699999999999999</c:v>
                </c:pt>
                <c:pt idx="15">
                  <c:v>-0.125</c:v>
                </c:pt>
                <c:pt idx="16">
                  <c:v>-0.38500000000000001</c:v>
                </c:pt>
                <c:pt idx="17">
                  <c:v>-0.49299999999999999</c:v>
                </c:pt>
                <c:pt idx="18">
                  <c:v>-0.35299999999999998</c:v>
                </c:pt>
                <c:pt idx="19">
                  <c:v>-0.36</c:v>
                </c:pt>
                <c:pt idx="20">
                  <c:v>-0.27800000000000002</c:v>
                </c:pt>
                <c:pt idx="21">
                  <c:v>-0.10100000000000001</c:v>
                </c:pt>
                <c:pt idx="22">
                  <c:v>-0.245</c:v>
                </c:pt>
                <c:pt idx="23">
                  <c:v>-0.23100000000000001</c:v>
                </c:pt>
                <c:pt idx="24">
                  <c:v>-0.222</c:v>
                </c:pt>
                <c:pt idx="25">
                  <c:v>-0.11700000000000001</c:v>
                </c:pt>
                <c:pt idx="26">
                  <c:v>-8.0000000000000002E-3</c:v>
                </c:pt>
                <c:pt idx="27">
                  <c:v>-0.113</c:v>
                </c:pt>
                <c:pt idx="28">
                  <c:v>-0.14199999999999999</c:v>
                </c:pt>
                <c:pt idx="29">
                  <c:v>-0.318</c:v>
                </c:pt>
                <c:pt idx="30">
                  <c:v>-1.0999999999999999E-2</c:v>
                </c:pt>
                <c:pt idx="31">
                  <c:v>3.5000000000000003E-2</c:v>
                </c:pt>
                <c:pt idx="32">
                  <c:v>-6.8000000000000005E-2</c:v>
                </c:pt>
                <c:pt idx="33">
                  <c:v>-0.23899999999999999</c:v>
                </c:pt>
                <c:pt idx="34">
                  <c:v>-3.4000000000000002E-2</c:v>
                </c:pt>
                <c:pt idx="35">
                  <c:v>-9.7000000000000003E-2</c:v>
                </c:pt>
                <c:pt idx="36">
                  <c:v>-4.9000000000000002E-2</c:v>
                </c:pt>
                <c:pt idx="37">
                  <c:v>7.2999999999999995E-2</c:v>
                </c:pt>
                <c:pt idx="38">
                  <c:v>0.107</c:v>
                </c:pt>
                <c:pt idx="39">
                  <c:v>4.1000000000000002E-2</c:v>
                </c:pt>
                <c:pt idx="40">
                  <c:v>8.0000000000000002E-3</c:v>
                </c:pt>
                <c:pt idx="41">
                  <c:v>3.9E-2</c:v>
                </c:pt>
                <c:pt idx="42">
                  <c:v>2.1999999999999999E-2</c:v>
                </c:pt>
                <c:pt idx="43">
                  <c:v>0.1</c:v>
                </c:pt>
                <c:pt idx="44">
                  <c:v>0.186</c:v>
                </c:pt>
                <c:pt idx="45">
                  <c:v>2.4E-2</c:v>
                </c:pt>
                <c:pt idx="46">
                  <c:v>2.7E-2</c:v>
                </c:pt>
                <c:pt idx="47">
                  <c:v>1.9E-2</c:v>
                </c:pt>
                <c:pt idx="48">
                  <c:v>0.08</c:v>
                </c:pt>
                <c:pt idx="49">
                  <c:v>-2.7E-2</c:v>
                </c:pt>
                <c:pt idx="50">
                  <c:v>-0.17</c:v>
                </c:pt>
                <c:pt idx="51">
                  <c:v>5.0999999999999997E-2</c:v>
                </c:pt>
                <c:pt idx="52">
                  <c:v>3.9E-2</c:v>
                </c:pt>
                <c:pt idx="53">
                  <c:v>0.19900000000000001</c:v>
                </c:pt>
                <c:pt idx="54">
                  <c:v>-5.8000000000000003E-2</c:v>
                </c:pt>
                <c:pt idx="55">
                  <c:v>-8.7999999999999995E-2</c:v>
                </c:pt>
                <c:pt idx="56">
                  <c:v>-0.26200000000000001</c:v>
                </c:pt>
                <c:pt idx="57">
                  <c:v>8.9999999999999993E-3</c:v>
                </c:pt>
                <c:pt idx="58">
                  <c:v>0.11600000000000001</c:v>
                </c:pt>
                <c:pt idx="59">
                  <c:v>7.2999999999999995E-2</c:v>
                </c:pt>
                <c:pt idx="60">
                  <c:v>1.4999999999999999E-2</c:v>
                </c:pt>
                <c:pt idx="61">
                  <c:v>6.5000000000000002E-2</c:v>
                </c:pt>
                <c:pt idx="62">
                  <c:v>8.8999999999999996E-2</c:v>
                </c:pt>
                <c:pt idx="63">
                  <c:v>0.14799999999999999</c:v>
                </c:pt>
                <c:pt idx="64">
                  <c:v>-0.16900000000000001</c:v>
                </c:pt>
                <c:pt idx="65">
                  <c:v>-0.13400000000000001</c:v>
                </c:pt>
                <c:pt idx="66">
                  <c:v>3.0000000000000001E-3</c:v>
                </c:pt>
                <c:pt idx="67">
                  <c:v>2.5999999999999999E-2</c:v>
                </c:pt>
                <c:pt idx="68">
                  <c:v>-6.3E-2</c:v>
                </c:pt>
                <c:pt idx="69">
                  <c:v>-5.3999999999999999E-2</c:v>
                </c:pt>
                <c:pt idx="70">
                  <c:v>-5.6000000000000001E-2</c:v>
                </c:pt>
                <c:pt idx="71">
                  <c:v>-0.193</c:v>
                </c:pt>
                <c:pt idx="72">
                  <c:v>-0.222</c:v>
                </c:pt>
                <c:pt idx="73">
                  <c:v>2.4E-2</c:v>
                </c:pt>
                <c:pt idx="74">
                  <c:v>-0.26100000000000001</c:v>
                </c:pt>
                <c:pt idx="75">
                  <c:v>-0.123</c:v>
                </c:pt>
                <c:pt idx="76">
                  <c:v>-0.29299999999999998</c:v>
                </c:pt>
                <c:pt idx="77">
                  <c:v>3.4000000000000002E-2</c:v>
                </c:pt>
                <c:pt idx="78">
                  <c:v>-5.6000000000000001E-2</c:v>
                </c:pt>
                <c:pt idx="79">
                  <c:v>6.0000000000000001E-3</c:v>
                </c:pt>
                <c:pt idx="80">
                  <c:v>6.8000000000000005E-2</c:v>
                </c:pt>
                <c:pt idx="81">
                  <c:v>0.23599999999999999</c:v>
                </c:pt>
                <c:pt idx="82">
                  <c:v>-2.9000000000000001E-2</c:v>
                </c:pt>
                <c:pt idx="83">
                  <c:v>0.16800000000000001</c:v>
                </c:pt>
                <c:pt idx="84">
                  <c:v>-8.5000000000000006E-2</c:v>
                </c:pt>
                <c:pt idx="85">
                  <c:v>-0.13100000000000001</c:v>
                </c:pt>
                <c:pt idx="86">
                  <c:v>2.5999999999999999E-2</c:v>
                </c:pt>
                <c:pt idx="87">
                  <c:v>0.153</c:v>
                </c:pt>
                <c:pt idx="88">
                  <c:v>0.23300000000000001</c:v>
                </c:pt>
                <c:pt idx="89">
                  <c:v>0.16400000000000001</c:v>
                </c:pt>
                <c:pt idx="90">
                  <c:v>0.41199999999999998</c:v>
                </c:pt>
                <c:pt idx="91">
                  <c:v>0.316</c:v>
                </c:pt>
                <c:pt idx="92">
                  <c:v>7.3999999999999996E-2</c:v>
                </c:pt>
                <c:pt idx="93">
                  <c:v>0.13</c:v>
                </c:pt>
                <c:pt idx="94">
                  <c:v>0.28000000000000003</c:v>
                </c:pt>
                <c:pt idx="95">
                  <c:v>0.47</c:v>
                </c:pt>
                <c:pt idx="96">
                  <c:v>0.17499999999999999</c:v>
                </c:pt>
                <c:pt idx="97">
                  <c:v>0.45600000000000002</c:v>
                </c:pt>
                <c:pt idx="98">
                  <c:v>0.61399999999999999</c:v>
                </c:pt>
                <c:pt idx="99">
                  <c:v>0.40799999999999997</c:v>
                </c:pt>
                <c:pt idx="100">
                  <c:v>0.40400000000000003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B52-48C0-A57A-69044CE37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6011656"/>
        <c:axId val="446011264"/>
      </c:scatterChart>
      <c:valAx>
        <c:axId val="446011656"/>
        <c:scaling>
          <c:orientation val="minMax"/>
          <c:max val="2000"/>
          <c:min val="19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011264"/>
        <c:crosses val="autoZero"/>
        <c:crossBetween val="midCat"/>
        <c:minorUnit val="5"/>
      </c:valAx>
      <c:valAx>
        <c:axId val="44601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</a:t>
                </a:r>
                <a:r>
                  <a:rPr lang="en-GB" baseline="0"/>
                  <a:t> Anomaly degrees C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60116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26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6F05-4FA7-A02D-263EE6E59EA3}"/>
              </c:ext>
            </c:extLst>
          </c:dPt>
          <c:dPt>
            <c:idx val="35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6F05-4FA7-A02D-263EE6E59EA3}"/>
              </c:ext>
            </c:extLst>
          </c:dPt>
          <c:dPt>
            <c:idx val="37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6F05-4FA7-A02D-263EE6E59EA3}"/>
              </c:ext>
            </c:extLst>
          </c:dPt>
          <c:dPt>
            <c:idx val="54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6F05-4FA7-A02D-263EE6E59EA3}"/>
              </c:ext>
            </c:extLst>
          </c:dPt>
          <c:dPt>
            <c:idx val="99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6F05-4FA7-A02D-263EE6E59EA3}"/>
              </c:ext>
            </c:extLst>
          </c:dPt>
          <c:xVal>
            <c:numRef>
              <c:f>'final data'!$A$6:$A$123</c:f>
              <c:numCache>
                <c:formatCode>General</c:formatCode>
                <c:ptCount val="118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  <c:pt idx="24">
                  <c:v>1993</c:v>
                </c:pt>
                <c:pt idx="25">
                  <c:v>1992</c:v>
                </c:pt>
                <c:pt idx="26">
                  <c:v>1991</c:v>
                </c:pt>
                <c:pt idx="27">
                  <c:v>1990</c:v>
                </c:pt>
                <c:pt idx="28">
                  <c:v>1989</c:v>
                </c:pt>
                <c:pt idx="29">
                  <c:v>1988</c:v>
                </c:pt>
                <c:pt idx="30">
                  <c:v>1987</c:v>
                </c:pt>
                <c:pt idx="31">
                  <c:v>1986</c:v>
                </c:pt>
                <c:pt idx="32">
                  <c:v>1985</c:v>
                </c:pt>
                <c:pt idx="33">
                  <c:v>1984</c:v>
                </c:pt>
                <c:pt idx="34">
                  <c:v>1983</c:v>
                </c:pt>
                <c:pt idx="35">
                  <c:v>1982</c:v>
                </c:pt>
                <c:pt idx="36">
                  <c:v>1981</c:v>
                </c:pt>
                <c:pt idx="37">
                  <c:v>1980</c:v>
                </c:pt>
                <c:pt idx="38">
                  <c:v>1979</c:v>
                </c:pt>
                <c:pt idx="39">
                  <c:v>1978</c:v>
                </c:pt>
                <c:pt idx="40">
                  <c:v>1977</c:v>
                </c:pt>
                <c:pt idx="41">
                  <c:v>1976</c:v>
                </c:pt>
                <c:pt idx="42">
                  <c:v>1975</c:v>
                </c:pt>
                <c:pt idx="43">
                  <c:v>1974</c:v>
                </c:pt>
                <c:pt idx="44">
                  <c:v>1973</c:v>
                </c:pt>
                <c:pt idx="45">
                  <c:v>1972</c:v>
                </c:pt>
                <c:pt idx="46">
                  <c:v>1971</c:v>
                </c:pt>
                <c:pt idx="47">
                  <c:v>1970</c:v>
                </c:pt>
                <c:pt idx="48">
                  <c:v>1969</c:v>
                </c:pt>
                <c:pt idx="49">
                  <c:v>1968</c:v>
                </c:pt>
                <c:pt idx="50">
                  <c:v>1967</c:v>
                </c:pt>
                <c:pt idx="51">
                  <c:v>1966</c:v>
                </c:pt>
                <c:pt idx="52">
                  <c:v>1965</c:v>
                </c:pt>
                <c:pt idx="53">
                  <c:v>1964</c:v>
                </c:pt>
                <c:pt idx="54">
                  <c:v>1963</c:v>
                </c:pt>
                <c:pt idx="55">
                  <c:v>1962</c:v>
                </c:pt>
                <c:pt idx="56">
                  <c:v>1961</c:v>
                </c:pt>
                <c:pt idx="57">
                  <c:v>1960</c:v>
                </c:pt>
                <c:pt idx="58">
                  <c:v>1959</c:v>
                </c:pt>
                <c:pt idx="59">
                  <c:v>1958</c:v>
                </c:pt>
                <c:pt idx="60">
                  <c:v>1957</c:v>
                </c:pt>
                <c:pt idx="61">
                  <c:v>1956</c:v>
                </c:pt>
                <c:pt idx="62">
                  <c:v>1955</c:v>
                </c:pt>
                <c:pt idx="63">
                  <c:v>1954</c:v>
                </c:pt>
                <c:pt idx="64">
                  <c:v>1953</c:v>
                </c:pt>
                <c:pt idx="65">
                  <c:v>1952</c:v>
                </c:pt>
                <c:pt idx="66">
                  <c:v>1951</c:v>
                </c:pt>
                <c:pt idx="67">
                  <c:v>1950</c:v>
                </c:pt>
                <c:pt idx="68">
                  <c:v>1949</c:v>
                </c:pt>
                <c:pt idx="69">
                  <c:v>1948</c:v>
                </c:pt>
                <c:pt idx="70">
                  <c:v>1947</c:v>
                </c:pt>
                <c:pt idx="71">
                  <c:v>1946</c:v>
                </c:pt>
                <c:pt idx="72">
                  <c:v>1945</c:v>
                </c:pt>
                <c:pt idx="73">
                  <c:v>1944</c:v>
                </c:pt>
                <c:pt idx="74">
                  <c:v>1943</c:v>
                </c:pt>
                <c:pt idx="75">
                  <c:v>1942</c:v>
                </c:pt>
                <c:pt idx="76">
                  <c:v>1941</c:v>
                </c:pt>
                <c:pt idx="77">
                  <c:v>1940</c:v>
                </c:pt>
                <c:pt idx="78">
                  <c:v>1939</c:v>
                </c:pt>
                <c:pt idx="79">
                  <c:v>1938</c:v>
                </c:pt>
                <c:pt idx="80">
                  <c:v>1937</c:v>
                </c:pt>
                <c:pt idx="81">
                  <c:v>1936</c:v>
                </c:pt>
                <c:pt idx="82">
                  <c:v>1935</c:v>
                </c:pt>
                <c:pt idx="83">
                  <c:v>1934</c:v>
                </c:pt>
                <c:pt idx="84">
                  <c:v>1933</c:v>
                </c:pt>
                <c:pt idx="85">
                  <c:v>1932</c:v>
                </c:pt>
                <c:pt idx="86">
                  <c:v>1931</c:v>
                </c:pt>
                <c:pt idx="87">
                  <c:v>1930</c:v>
                </c:pt>
                <c:pt idx="88">
                  <c:v>1929</c:v>
                </c:pt>
                <c:pt idx="89">
                  <c:v>1928</c:v>
                </c:pt>
                <c:pt idx="90">
                  <c:v>1927</c:v>
                </c:pt>
                <c:pt idx="91">
                  <c:v>1926</c:v>
                </c:pt>
                <c:pt idx="92">
                  <c:v>1925</c:v>
                </c:pt>
                <c:pt idx="93">
                  <c:v>1924</c:v>
                </c:pt>
                <c:pt idx="94">
                  <c:v>1923</c:v>
                </c:pt>
                <c:pt idx="95">
                  <c:v>1922</c:v>
                </c:pt>
                <c:pt idx="96">
                  <c:v>1921</c:v>
                </c:pt>
                <c:pt idx="97">
                  <c:v>1920</c:v>
                </c:pt>
                <c:pt idx="98">
                  <c:v>1919</c:v>
                </c:pt>
                <c:pt idx="99">
                  <c:v>1918</c:v>
                </c:pt>
                <c:pt idx="100">
                  <c:v>1917</c:v>
                </c:pt>
                <c:pt idx="101">
                  <c:v>1916</c:v>
                </c:pt>
                <c:pt idx="102">
                  <c:v>1915</c:v>
                </c:pt>
                <c:pt idx="103">
                  <c:v>1914</c:v>
                </c:pt>
                <c:pt idx="104">
                  <c:v>1913</c:v>
                </c:pt>
                <c:pt idx="105">
                  <c:v>1912</c:v>
                </c:pt>
                <c:pt idx="106">
                  <c:v>1911</c:v>
                </c:pt>
                <c:pt idx="107">
                  <c:v>1910</c:v>
                </c:pt>
                <c:pt idx="108">
                  <c:v>1909</c:v>
                </c:pt>
                <c:pt idx="109">
                  <c:v>1908</c:v>
                </c:pt>
                <c:pt idx="110">
                  <c:v>1907</c:v>
                </c:pt>
                <c:pt idx="111">
                  <c:v>1906</c:v>
                </c:pt>
                <c:pt idx="112">
                  <c:v>1905</c:v>
                </c:pt>
                <c:pt idx="113">
                  <c:v>1904</c:v>
                </c:pt>
                <c:pt idx="114">
                  <c:v>1903</c:v>
                </c:pt>
                <c:pt idx="115">
                  <c:v>1902</c:v>
                </c:pt>
                <c:pt idx="116">
                  <c:v>1901</c:v>
                </c:pt>
                <c:pt idx="117">
                  <c:v>1900</c:v>
                </c:pt>
              </c:numCache>
            </c:numRef>
          </c:xVal>
          <c:yVal>
            <c:numRef>
              <c:f>'final data'!$B$6:$B$123</c:f>
              <c:numCache>
                <c:formatCode>0.00</c:formatCode>
                <c:ptCount val="118"/>
                <c:pt idx="0">
                  <c:v>16.133333333333333</c:v>
                </c:pt>
                <c:pt idx="1">
                  <c:v>16.366666666666664</c:v>
                </c:pt>
                <c:pt idx="2">
                  <c:v>15.266666666666666</c:v>
                </c:pt>
                <c:pt idx="3">
                  <c:v>15.899999999999999</c:v>
                </c:pt>
                <c:pt idx="4">
                  <c:v>16.266666666666666</c:v>
                </c:pt>
                <c:pt idx="5">
                  <c:v>15.200000000000001</c:v>
                </c:pt>
                <c:pt idx="6">
                  <c:v>14.799999999999999</c:v>
                </c:pt>
                <c:pt idx="7">
                  <c:v>15.866666666666665</c:v>
                </c:pt>
                <c:pt idx="8">
                  <c:v>15.833333333333334</c:v>
                </c:pt>
                <c:pt idx="9">
                  <c:v>15.433333333333332</c:v>
                </c:pt>
                <c:pt idx="10">
                  <c:v>15.233333333333333</c:v>
                </c:pt>
                <c:pt idx="11">
                  <c:v>17.233333333333334</c:v>
                </c:pt>
                <c:pt idx="12">
                  <c:v>16.2</c:v>
                </c:pt>
                <c:pt idx="13">
                  <c:v>16.233333333333334</c:v>
                </c:pt>
                <c:pt idx="14">
                  <c:v>17.333333333333332</c:v>
                </c:pt>
                <c:pt idx="15">
                  <c:v>15.799999999999999</c:v>
                </c:pt>
                <c:pt idx="16">
                  <c:v>16.099999999999998</c:v>
                </c:pt>
                <c:pt idx="17">
                  <c:v>15.733333333333334</c:v>
                </c:pt>
                <c:pt idx="18">
                  <c:v>15.9</c:v>
                </c:pt>
                <c:pt idx="19">
                  <c:v>15.200000000000001</c:v>
                </c:pt>
                <c:pt idx="20">
                  <c:v>16.566666666666666</c:v>
                </c:pt>
                <c:pt idx="21">
                  <c:v>15.799999999999999</c:v>
                </c:pt>
                <c:pt idx="22">
                  <c:v>17.366666666666671</c:v>
                </c:pt>
                <c:pt idx="23">
                  <c:v>16.166666666666668</c:v>
                </c:pt>
                <c:pt idx="24">
                  <c:v>14.933333333333332</c:v>
                </c:pt>
                <c:pt idx="25">
                  <c:v>15.733333333333334</c:v>
                </c:pt>
                <c:pt idx="26">
                  <c:v>15.5</c:v>
                </c:pt>
                <c:pt idx="27">
                  <c:v>16.166666666666668</c:v>
                </c:pt>
                <c:pt idx="28">
                  <c:v>16.466666666666665</c:v>
                </c:pt>
                <c:pt idx="29">
                  <c:v>14.766666666666666</c:v>
                </c:pt>
                <c:pt idx="30">
                  <c:v>14.766666666666667</c:v>
                </c:pt>
                <c:pt idx="31">
                  <c:v>14.800000000000002</c:v>
                </c:pt>
                <c:pt idx="32">
                  <c:v>14.5</c:v>
                </c:pt>
                <c:pt idx="33">
                  <c:v>16.333333333333332</c:v>
                </c:pt>
                <c:pt idx="34">
                  <c:v>17.066666666666666</c:v>
                </c:pt>
                <c:pt idx="35">
                  <c:v>15.9</c:v>
                </c:pt>
                <c:pt idx="36">
                  <c:v>14.966666666666667</c:v>
                </c:pt>
                <c:pt idx="37">
                  <c:v>14.799999999999999</c:v>
                </c:pt>
                <c:pt idx="38">
                  <c:v>15</c:v>
                </c:pt>
                <c:pt idx="39">
                  <c:v>14.5</c:v>
                </c:pt>
                <c:pt idx="40">
                  <c:v>14.433333333333332</c:v>
                </c:pt>
                <c:pt idx="41">
                  <c:v>17.766666666666669</c:v>
                </c:pt>
                <c:pt idx="42">
                  <c:v>16.933333333333334</c:v>
                </c:pt>
                <c:pt idx="43">
                  <c:v>14.766666666666666</c:v>
                </c:pt>
                <c:pt idx="44">
                  <c:v>15.633333333333333</c:v>
                </c:pt>
                <c:pt idx="45">
                  <c:v>14.166666666666666</c:v>
                </c:pt>
                <c:pt idx="46">
                  <c:v>14.966666666666667</c:v>
                </c:pt>
                <c:pt idx="47">
                  <c:v>15.866666666666665</c:v>
                </c:pt>
                <c:pt idx="48">
                  <c:v>15.700000000000001</c:v>
                </c:pt>
                <c:pt idx="49">
                  <c:v>15.066666666666668</c:v>
                </c:pt>
                <c:pt idx="50">
                  <c:v>15.466666666666667</c:v>
                </c:pt>
                <c:pt idx="51">
                  <c:v>15.033333333333331</c:v>
                </c:pt>
                <c:pt idx="52">
                  <c:v>14.533333333333333</c:v>
                </c:pt>
                <c:pt idx="53">
                  <c:v>15.133333333333335</c:v>
                </c:pt>
                <c:pt idx="54">
                  <c:v>14.800000000000002</c:v>
                </c:pt>
                <c:pt idx="55">
                  <c:v>14.433333333333332</c:v>
                </c:pt>
                <c:pt idx="56">
                  <c:v>15</c:v>
                </c:pt>
                <c:pt idx="57">
                  <c:v>15.4</c:v>
                </c:pt>
                <c:pt idx="58">
                  <c:v>16.566666666666666</c:v>
                </c:pt>
                <c:pt idx="59">
                  <c:v>15.266666666666666</c:v>
                </c:pt>
                <c:pt idx="60">
                  <c:v>15.633333333333333</c:v>
                </c:pt>
                <c:pt idx="61">
                  <c:v>14.133333333333333</c:v>
                </c:pt>
                <c:pt idx="62">
                  <c:v>16.533333333333335</c:v>
                </c:pt>
                <c:pt idx="63">
                  <c:v>14.066666666666668</c:v>
                </c:pt>
                <c:pt idx="64">
                  <c:v>15.366666666666665</c:v>
                </c:pt>
                <c:pt idx="65">
                  <c:v>15.666666666666666</c:v>
                </c:pt>
                <c:pt idx="66">
                  <c:v>15.033333333333333</c:v>
                </c:pt>
                <c:pt idx="67">
                  <c:v>15.9</c:v>
                </c:pt>
                <c:pt idx="68">
                  <c:v>16.5</c:v>
                </c:pt>
                <c:pt idx="69">
                  <c:v>14.799999999999999</c:v>
                </c:pt>
                <c:pt idx="70">
                  <c:v>17.033333333333335</c:v>
                </c:pt>
                <c:pt idx="71">
                  <c:v>14.699999999999998</c:v>
                </c:pt>
                <c:pt idx="72">
                  <c:v>15.733333333333333</c:v>
                </c:pt>
                <c:pt idx="73">
                  <c:v>15.666666666666666</c:v>
                </c:pt>
                <c:pt idx="74">
                  <c:v>15.633333333333333</c:v>
                </c:pt>
                <c:pt idx="75">
                  <c:v>15.5</c:v>
                </c:pt>
                <c:pt idx="76">
                  <c:v>15.699999999999998</c:v>
                </c:pt>
                <c:pt idx="77">
                  <c:v>15.700000000000001</c:v>
                </c:pt>
                <c:pt idx="78">
                  <c:v>15.366666666666665</c:v>
                </c:pt>
                <c:pt idx="79">
                  <c:v>15.300000000000002</c:v>
                </c:pt>
                <c:pt idx="80">
                  <c:v>15.700000000000001</c:v>
                </c:pt>
                <c:pt idx="81">
                  <c:v>15.366666666666667</c:v>
                </c:pt>
                <c:pt idx="82">
                  <c:v>16.266666666666669</c:v>
                </c:pt>
                <c:pt idx="83">
                  <c:v>16.166666666666668</c:v>
                </c:pt>
                <c:pt idx="84">
                  <c:v>17</c:v>
                </c:pt>
                <c:pt idx="85">
                  <c:v>15.766666666666667</c:v>
                </c:pt>
                <c:pt idx="86">
                  <c:v>14.700000000000001</c:v>
                </c:pt>
                <c:pt idx="87">
                  <c:v>15.4</c:v>
                </c:pt>
                <c:pt idx="88">
                  <c:v>14.9</c:v>
                </c:pt>
                <c:pt idx="89">
                  <c:v>14.766666666666666</c:v>
                </c:pt>
                <c:pt idx="90">
                  <c:v>14.733333333333334</c:v>
                </c:pt>
                <c:pt idx="91">
                  <c:v>15.633333333333335</c:v>
                </c:pt>
                <c:pt idx="92">
                  <c:v>15.733333333333334</c:v>
                </c:pt>
                <c:pt idx="93">
                  <c:v>14.433333333333335</c:v>
                </c:pt>
                <c:pt idx="94">
                  <c:v>15.066666666666668</c:v>
                </c:pt>
                <c:pt idx="95">
                  <c:v>13.700000000000001</c:v>
                </c:pt>
                <c:pt idx="96">
                  <c:v>16.2</c:v>
                </c:pt>
                <c:pt idx="97">
                  <c:v>14.033333333333333</c:v>
                </c:pt>
                <c:pt idx="98">
                  <c:v>14.633333333333335</c:v>
                </c:pt>
                <c:pt idx="99">
                  <c:v>14.933333333333335</c:v>
                </c:pt>
                <c:pt idx="100">
                  <c:v>15.533333333333333</c:v>
                </c:pt>
                <c:pt idx="101">
                  <c:v>14.5</c:v>
                </c:pt>
                <c:pt idx="102">
                  <c:v>14.766666666666666</c:v>
                </c:pt>
                <c:pt idx="103">
                  <c:v>15.466666666666669</c:v>
                </c:pt>
                <c:pt idx="104">
                  <c:v>14.699999999999998</c:v>
                </c:pt>
                <c:pt idx="105">
                  <c:v>14.299999999999999</c:v>
                </c:pt>
                <c:pt idx="106">
                  <c:v>16.966666666666669</c:v>
                </c:pt>
                <c:pt idx="107">
                  <c:v>14.699999999999998</c:v>
                </c:pt>
                <c:pt idx="108">
                  <c:v>13.933333333333332</c:v>
                </c:pt>
                <c:pt idx="109">
                  <c:v>14.9</c:v>
                </c:pt>
                <c:pt idx="110">
                  <c:v>13.6</c:v>
                </c:pt>
                <c:pt idx="111">
                  <c:v>15.6</c:v>
                </c:pt>
                <c:pt idx="112">
                  <c:v>15.533333333333331</c:v>
                </c:pt>
                <c:pt idx="113">
                  <c:v>15.166666666666666</c:v>
                </c:pt>
                <c:pt idx="114">
                  <c:v>14.200000000000001</c:v>
                </c:pt>
                <c:pt idx="115">
                  <c:v>14.300000000000002</c:v>
                </c:pt>
                <c:pt idx="116">
                  <c:v>15.833333333333334</c:v>
                </c:pt>
                <c:pt idx="117">
                  <c:v>15.833333333333334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F05-4FA7-A02D-263EE6E59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7837960"/>
        <c:axId val="517838288"/>
      </c:scatterChart>
      <c:valAx>
        <c:axId val="517837960"/>
        <c:scaling>
          <c:orientation val="minMax"/>
          <c:max val="2020"/>
          <c:min val="19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838288"/>
        <c:crosses val="autoZero"/>
        <c:crossBetween val="midCat"/>
      </c:valAx>
      <c:valAx>
        <c:axId val="517838288"/>
        <c:scaling>
          <c:orientation val="minMax"/>
          <c:max val="18"/>
          <c:min val="1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</a:t>
                </a:r>
                <a:r>
                  <a:rPr lang="en-GB" baseline="0"/>
                  <a:t> (degrees C)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837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16</cp:revision>
  <dcterms:created xsi:type="dcterms:W3CDTF">2018-03-14T15:18:00Z</dcterms:created>
  <dcterms:modified xsi:type="dcterms:W3CDTF">2019-02-06T11:06:00Z</dcterms:modified>
</cp:coreProperties>
</file>