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9" w:type="dxa"/>
        <w:tblInd w:w="-998" w:type="dxa"/>
        <w:tblLook w:val="04A0" w:firstRow="1" w:lastRow="0" w:firstColumn="1" w:lastColumn="0" w:noHBand="0" w:noVBand="1"/>
      </w:tblPr>
      <w:tblGrid>
        <w:gridCol w:w="3733"/>
        <w:gridCol w:w="3733"/>
        <w:gridCol w:w="3733"/>
      </w:tblGrid>
      <w:tr w:rsidR="0076715A" w14:paraId="024C56E8" w14:textId="77777777" w:rsidTr="002D476F">
        <w:trPr>
          <w:trHeight w:val="231"/>
        </w:trPr>
        <w:tc>
          <w:tcPr>
            <w:tcW w:w="3733" w:type="dxa"/>
            <w:shd w:val="clear" w:color="auto" w:fill="FFFF00"/>
          </w:tcPr>
          <w:p w14:paraId="35075994" w14:textId="77777777" w:rsidR="0076715A" w:rsidRPr="00945C06" w:rsidRDefault="0076715A" w:rsidP="0076715A">
            <w:pPr>
              <w:pStyle w:val="ListParagraph"/>
              <w:numPr>
                <w:ilvl w:val="0"/>
                <w:numId w:val="1"/>
              </w:numPr>
              <w:spacing w:after="0" w:line="240" w:lineRule="auto"/>
              <w:rPr>
                <w:sz w:val="24"/>
                <w:szCs w:val="24"/>
              </w:rPr>
            </w:pPr>
            <w:r w:rsidRPr="00945C06">
              <w:rPr>
                <w:sz w:val="24"/>
                <w:szCs w:val="24"/>
              </w:rPr>
              <w:t>Christopher Columbus and the crew of the Santa Maria arrived in the Americas in 1492</w:t>
            </w:r>
          </w:p>
        </w:tc>
        <w:tc>
          <w:tcPr>
            <w:tcW w:w="3733" w:type="dxa"/>
            <w:shd w:val="clear" w:color="auto" w:fill="BFBFBF" w:themeFill="background1" w:themeFillShade="BF"/>
          </w:tcPr>
          <w:p w14:paraId="76044047" w14:textId="77777777" w:rsidR="0076715A" w:rsidRPr="00945C06" w:rsidRDefault="0076715A" w:rsidP="0076715A">
            <w:pPr>
              <w:pStyle w:val="ListParagraph"/>
              <w:numPr>
                <w:ilvl w:val="0"/>
                <w:numId w:val="1"/>
              </w:numPr>
              <w:spacing w:after="0" w:line="240" w:lineRule="auto"/>
              <w:rPr>
                <w:sz w:val="24"/>
                <w:szCs w:val="24"/>
              </w:rPr>
            </w:pPr>
            <w:r w:rsidRPr="00945C06">
              <w:rPr>
                <w:sz w:val="24"/>
                <w:szCs w:val="24"/>
              </w:rPr>
              <w:t>Natural vegetation stores more carbon than farmed plants</w:t>
            </w:r>
          </w:p>
        </w:tc>
        <w:tc>
          <w:tcPr>
            <w:tcW w:w="3733" w:type="dxa"/>
            <w:shd w:val="clear" w:color="auto" w:fill="BDD6EE" w:themeFill="accent5" w:themeFillTint="66"/>
          </w:tcPr>
          <w:p w14:paraId="1C22E8DE" w14:textId="66826D95" w:rsidR="0076715A" w:rsidRPr="00945C06" w:rsidRDefault="00945C06" w:rsidP="0076715A">
            <w:pPr>
              <w:pStyle w:val="ListParagraph"/>
              <w:numPr>
                <w:ilvl w:val="0"/>
                <w:numId w:val="1"/>
              </w:numPr>
              <w:spacing w:after="0" w:line="240" w:lineRule="auto"/>
              <w:rPr>
                <w:sz w:val="24"/>
                <w:szCs w:val="24"/>
              </w:rPr>
            </w:pPr>
            <w:r w:rsidRPr="00945C06">
              <w:rPr>
                <w:sz w:val="24"/>
                <w:szCs w:val="24"/>
              </w:rPr>
              <w:t>Solar change and, volcanic eruptions have cooled the Earth’s climate in the past</w:t>
            </w:r>
          </w:p>
        </w:tc>
      </w:tr>
      <w:tr w:rsidR="0076715A" w14:paraId="24D3C14C" w14:textId="77777777" w:rsidTr="002D476F">
        <w:trPr>
          <w:trHeight w:val="231"/>
        </w:trPr>
        <w:tc>
          <w:tcPr>
            <w:tcW w:w="3733" w:type="dxa"/>
            <w:shd w:val="clear" w:color="auto" w:fill="A8D08D" w:themeFill="accent6" w:themeFillTint="99"/>
          </w:tcPr>
          <w:p w14:paraId="45AEB5FB" w14:textId="341900F1" w:rsidR="0076715A" w:rsidRPr="00945C06" w:rsidRDefault="00945C06" w:rsidP="0076715A">
            <w:pPr>
              <w:pStyle w:val="ListParagraph"/>
              <w:numPr>
                <w:ilvl w:val="0"/>
                <w:numId w:val="1"/>
              </w:numPr>
              <w:spacing w:after="0" w:line="240" w:lineRule="auto"/>
              <w:rPr>
                <w:sz w:val="24"/>
                <w:szCs w:val="24"/>
              </w:rPr>
            </w:pPr>
            <w:r w:rsidRPr="00945C06">
              <w:rPr>
                <w:sz w:val="24"/>
                <w:szCs w:val="24"/>
              </w:rPr>
              <w:t>Sulphur from volcanoes can block the sun’s rays if it reaches the upper atmosphere</w:t>
            </w:r>
          </w:p>
        </w:tc>
        <w:tc>
          <w:tcPr>
            <w:tcW w:w="3733" w:type="dxa"/>
            <w:shd w:val="clear" w:color="auto" w:fill="F7CAAC" w:themeFill="accent2" w:themeFillTint="66"/>
          </w:tcPr>
          <w:p w14:paraId="5A8844C3" w14:textId="77777777" w:rsidR="0076715A" w:rsidRPr="00945C06" w:rsidRDefault="0076715A" w:rsidP="0076715A">
            <w:pPr>
              <w:pStyle w:val="ListParagraph"/>
              <w:numPr>
                <w:ilvl w:val="0"/>
                <w:numId w:val="1"/>
              </w:numPr>
              <w:spacing w:after="0" w:line="240" w:lineRule="auto"/>
              <w:rPr>
                <w:sz w:val="24"/>
                <w:szCs w:val="24"/>
              </w:rPr>
            </w:pPr>
            <w:r w:rsidRPr="00945C06">
              <w:rPr>
                <w:sz w:val="24"/>
                <w:szCs w:val="24"/>
              </w:rPr>
              <w:t>In the “Great Dying” in the 100 or so years after 1492 - 55 million people died– around 90% of the Indigenous Peoples</w:t>
            </w:r>
          </w:p>
        </w:tc>
        <w:tc>
          <w:tcPr>
            <w:tcW w:w="3733" w:type="dxa"/>
            <w:shd w:val="clear" w:color="auto" w:fill="C00000"/>
          </w:tcPr>
          <w:p w14:paraId="38C2D0DF" w14:textId="77777777" w:rsidR="0076715A" w:rsidRPr="00945C06" w:rsidRDefault="0076715A" w:rsidP="0076715A">
            <w:pPr>
              <w:pStyle w:val="ListParagraph"/>
              <w:numPr>
                <w:ilvl w:val="0"/>
                <w:numId w:val="1"/>
              </w:numPr>
              <w:spacing w:after="0" w:line="240" w:lineRule="auto"/>
              <w:rPr>
                <w:sz w:val="24"/>
                <w:szCs w:val="24"/>
              </w:rPr>
            </w:pPr>
            <w:r w:rsidRPr="00945C06">
              <w:rPr>
                <w:sz w:val="24"/>
                <w:szCs w:val="24"/>
              </w:rPr>
              <w:t>The Little Ice Age (LIA) was a generally colder period of climate between 1450-1850.</w:t>
            </w:r>
          </w:p>
        </w:tc>
      </w:tr>
      <w:tr w:rsidR="00567FFD" w14:paraId="4D7A7B51" w14:textId="77777777" w:rsidTr="002D476F">
        <w:trPr>
          <w:trHeight w:val="231"/>
        </w:trPr>
        <w:tc>
          <w:tcPr>
            <w:tcW w:w="3733" w:type="dxa"/>
            <w:shd w:val="clear" w:color="auto" w:fill="BFBFBF" w:themeFill="background1" w:themeFillShade="BF"/>
          </w:tcPr>
          <w:p w14:paraId="43CE6764" w14:textId="64D9955D" w:rsidR="00567FFD" w:rsidRPr="00945C06" w:rsidRDefault="00945C06" w:rsidP="0076715A">
            <w:pPr>
              <w:pStyle w:val="ListParagraph"/>
              <w:numPr>
                <w:ilvl w:val="0"/>
                <w:numId w:val="1"/>
              </w:numPr>
              <w:spacing w:after="0" w:line="240" w:lineRule="auto"/>
              <w:rPr>
                <w:sz w:val="24"/>
                <w:szCs w:val="24"/>
              </w:rPr>
            </w:pPr>
            <w:r w:rsidRPr="00945C06">
              <w:rPr>
                <w:rFonts w:cstheme="minorHAnsi"/>
                <w:sz w:val="24"/>
                <w:szCs w:val="24"/>
              </w:rPr>
              <w:t>Across the Americas land use for agriculture fell on average 90%</w:t>
            </w:r>
          </w:p>
        </w:tc>
        <w:tc>
          <w:tcPr>
            <w:tcW w:w="3733" w:type="dxa"/>
            <w:shd w:val="clear" w:color="auto" w:fill="BDD6EE" w:themeFill="accent5" w:themeFillTint="66"/>
          </w:tcPr>
          <w:p w14:paraId="60613879" w14:textId="1EB37C7E" w:rsidR="00567FFD" w:rsidRPr="00945C06" w:rsidRDefault="00567FFD" w:rsidP="0076715A">
            <w:pPr>
              <w:pStyle w:val="ListParagraph"/>
              <w:numPr>
                <w:ilvl w:val="0"/>
                <w:numId w:val="1"/>
              </w:numPr>
              <w:spacing w:after="0" w:line="240" w:lineRule="auto"/>
              <w:rPr>
                <w:sz w:val="24"/>
                <w:szCs w:val="24"/>
              </w:rPr>
            </w:pPr>
            <w:r w:rsidRPr="00945C06">
              <w:rPr>
                <w:sz w:val="24"/>
                <w:szCs w:val="24"/>
              </w:rPr>
              <w:t>Small changes to the Sun and the Earth’s orbit around the Sun could also have cooled the climate</w:t>
            </w:r>
          </w:p>
        </w:tc>
        <w:tc>
          <w:tcPr>
            <w:tcW w:w="3733" w:type="dxa"/>
            <w:shd w:val="clear" w:color="auto" w:fill="A8D08D" w:themeFill="accent6" w:themeFillTint="99"/>
          </w:tcPr>
          <w:p w14:paraId="0CC06F4C" w14:textId="0A0B5907" w:rsidR="00567FFD" w:rsidRPr="00945C06" w:rsidRDefault="00567FFD" w:rsidP="0076715A">
            <w:pPr>
              <w:pStyle w:val="ListParagraph"/>
              <w:numPr>
                <w:ilvl w:val="0"/>
                <w:numId w:val="1"/>
              </w:numPr>
              <w:spacing w:after="0" w:line="240" w:lineRule="auto"/>
              <w:rPr>
                <w:sz w:val="24"/>
                <w:szCs w:val="24"/>
              </w:rPr>
            </w:pPr>
            <w:r w:rsidRPr="00945C06">
              <w:rPr>
                <w:sz w:val="24"/>
                <w:szCs w:val="24"/>
              </w:rPr>
              <w:t>Volcanic ash can block out some of the sun’s energy</w:t>
            </w:r>
          </w:p>
        </w:tc>
      </w:tr>
      <w:tr w:rsidR="0076715A" w14:paraId="222D375E" w14:textId="77777777" w:rsidTr="002D476F">
        <w:trPr>
          <w:trHeight w:val="231"/>
        </w:trPr>
        <w:tc>
          <w:tcPr>
            <w:tcW w:w="3733" w:type="dxa"/>
            <w:shd w:val="clear" w:color="auto" w:fill="A8D08D" w:themeFill="accent6" w:themeFillTint="99"/>
          </w:tcPr>
          <w:p w14:paraId="6AAB429E" w14:textId="3AD51FFF" w:rsidR="0076715A" w:rsidRPr="00945C06" w:rsidRDefault="002D476F" w:rsidP="0076715A">
            <w:pPr>
              <w:pStyle w:val="ListParagraph"/>
              <w:numPr>
                <w:ilvl w:val="0"/>
                <w:numId w:val="1"/>
              </w:numPr>
              <w:spacing w:after="0" w:line="240" w:lineRule="auto"/>
              <w:rPr>
                <w:sz w:val="24"/>
                <w:szCs w:val="24"/>
              </w:rPr>
            </w:pPr>
            <w:r w:rsidRPr="00945C06">
              <w:rPr>
                <w:sz w:val="24"/>
                <w:szCs w:val="24"/>
              </w:rPr>
              <w:t>When a volcano erupts, its ash reaches high into the atmosphere and can spread to cover the whole earth</w:t>
            </w:r>
          </w:p>
        </w:tc>
        <w:tc>
          <w:tcPr>
            <w:tcW w:w="3733" w:type="dxa"/>
            <w:shd w:val="clear" w:color="auto" w:fill="C00000"/>
          </w:tcPr>
          <w:p w14:paraId="4727A893" w14:textId="77777777" w:rsidR="0076715A" w:rsidRPr="00945C06" w:rsidRDefault="0076715A" w:rsidP="0076715A">
            <w:pPr>
              <w:pStyle w:val="ListParagraph"/>
              <w:numPr>
                <w:ilvl w:val="0"/>
                <w:numId w:val="1"/>
              </w:numPr>
              <w:spacing w:after="0" w:line="240" w:lineRule="auto"/>
              <w:rPr>
                <w:sz w:val="24"/>
                <w:szCs w:val="24"/>
              </w:rPr>
            </w:pPr>
            <w:r w:rsidRPr="00945C06">
              <w:rPr>
                <w:sz w:val="24"/>
                <w:szCs w:val="24"/>
              </w:rPr>
              <w:t>Within the Little Ice Age, there were some isolated colder events, which occurred at different places at different times.</w:t>
            </w:r>
          </w:p>
        </w:tc>
        <w:tc>
          <w:tcPr>
            <w:tcW w:w="3733" w:type="dxa"/>
            <w:shd w:val="clear" w:color="auto" w:fill="C00000"/>
          </w:tcPr>
          <w:p w14:paraId="577AEEEF" w14:textId="77777777" w:rsidR="0076715A" w:rsidRPr="00945C06" w:rsidRDefault="0076715A" w:rsidP="0076715A">
            <w:pPr>
              <w:pStyle w:val="ListParagraph"/>
              <w:numPr>
                <w:ilvl w:val="0"/>
                <w:numId w:val="1"/>
              </w:numPr>
              <w:spacing w:after="0" w:line="240" w:lineRule="auto"/>
              <w:rPr>
                <w:sz w:val="24"/>
                <w:szCs w:val="24"/>
              </w:rPr>
            </w:pPr>
            <w:r w:rsidRPr="00945C06">
              <w:rPr>
                <w:sz w:val="24"/>
                <w:szCs w:val="24"/>
              </w:rPr>
              <w:t>In the Northern Hemisphere, temperatures were less than 1</w:t>
            </w:r>
            <w:r w:rsidRPr="00945C06">
              <w:rPr>
                <w:rFonts w:cstheme="minorHAnsi"/>
                <w:sz w:val="24"/>
                <w:szCs w:val="24"/>
              </w:rPr>
              <w:t>°</w:t>
            </w:r>
            <w:r w:rsidRPr="00945C06">
              <w:rPr>
                <w:sz w:val="24"/>
                <w:szCs w:val="24"/>
              </w:rPr>
              <w:t>C colder during the LIA than during the late 20</w:t>
            </w:r>
            <w:r w:rsidRPr="00945C06">
              <w:rPr>
                <w:sz w:val="24"/>
                <w:szCs w:val="24"/>
                <w:vertAlign w:val="superscript"/>
              </w:rPr>
              <w:t>th</w:t>
            </w:r>
            <w:r w:rsidRPr="00945C06">
              <w:rPr>
                <w:sz w:val="24"/>
                <w:szCs w:val="24"/>
              </w:rPr>
              <w:t xml:space="preserve"> Century.</w:t>
            </w:r>
          </w:p>
        </w:tc>
      </w:tr>
      <w:tr w:rsidR="0076715A" w14:paraId="33B53B0A" w14:textId="77777777" w:rsidTr="002D476F">
        <w:trPr>
          <w:trHeight w:val="231"/>
        </w:trPr>
        <w:tc>
          <w:tcPr>
            <w:tcW w:w="3733" w:type="dxa"/>
            <w:shd w:val="clear" w:color="auto" w:fill="00B050"/>
          </w:tcPr>
          <w:p w14:paraId="3BB1E43F" w14:textId="6374648F" w:rsidR="0076715A" w:rsidRPr="00945C06" w:rsidRDefault="0076715A" w:rsidP="0076715A">
            <w:pPr>
              <w:pStyle w:val="ListParagraph"/>
              <w:numPr>
                <w:ilvl w:val="0"/>
                <w:numId w:val="1"/>
              </w:numPr>
              <w:spacing w:after="0" w:line="240" w:lineRule="auto"/>
              <w:rPr>
                <w:sz w:val="24"/>
                <w:szCs w:val="24"/>
              </w:rPr>
            </w:pPr>
            <w:r w:rsidRPr="00945C06">
              <w:rPr>
                <w:sz w:val="24"/>
                <w:szCs w:val="24"/>
              </w:rPr>
              <w:t>Changes in atmospheric carbon of 7-10</w:t>
            </w:r>
            <w:r w:rsidR="001820ED" w:rsidRPr="00945C06">
              <w:rPr>
                <w:sz w:val="24"/>
                <w:szCs w:val="24"/>
              </w:rPr>
              <w:t xml:space="preserve"> </w:t>
            </w:r>
            <w:r w:rsidRPr="00945C06">
              <w:rPr>
                <w:sz w:val="24"/>
                <w:szCs w:val="24"/>
              </w:rPr>
              <w:t>parts per million would lower global surface temperatures by 0.15</w:t>
            </w:r>
            <w:r w:rsidRPr="00945C06">
              <w:rPr>
                <w:rFonts w:cstheme="minorHAnsi"/>
                <w:sz w:val="24"/>
                <w:szCs w:val="24"/>
              </w:rPr>
              <w:t>°</w:t>
            </w:r>
            <w:r w:rsidRPr="00945C06">
              <w:rPr>
                <w:sz w:val="24"/>
                <w:szCs w:val="24"/>
              </w:rPr>
              <w:t>C</w:t>
            </w:r>
          </w:p>
        </w:tc>
        <w:tc>
          <w:tcPr>
            <w:tcW w:w="3733" w:type="dxa"/>
            <w:shd w:val="clear" w:color="auto" w:fill="F7CAAC" w:themeFill="accent2" w:themeFillTint="66"/>
          </w:tcPr>
          <w:p w14:paraId="328E0939" w14:textId="77777777" w:rsidR="0076715A" w:rsidRPr="00945C06" w:rsidRDefault="0076715A" w:rsidP="0076715A">
            <w:pPr>
              <w:pStyle w:val="ListParagraph"/>
              <w:numPr>
                <w:ilvl w:val="0"/>
                <w:numId w:val="1"/>
              </w:numPr>
              <w:spacing w:after="0" w:line="240" w:lineRule="auto"/>
              <w:rPr>
                <w:sz w:val="24"/>
                <w:szCs w:val="24"/>
              </w:rPr>
            </w:pPr>
            <w:r w:rsidRPr="00945C06">
              <w:rPr>
                <w:sz w:val="24"/>
                <w:szCs w:val="24"/>
              </w:rPr>
              <w:t>In 1520, a single smallpox epidemic killed 30-50% of the indigenous population of Mexico.</w:t>
            </w:r>
          </w:p>
          <w:p w14:paraId="0E049C5D" w14:textId="77777777" w:rsidR="0076715A" w:rsidRPr="00945C06" w:rsidRDefault="0076715A" w:rsidP="002F0B51">
            <w:pPr>
              <w:rPr>
                <w:sz w:val="24"/>
                <w:szCs w:val="24"/>
              </w:rPr>
            </w:pPr>
          </w:p>
        </w:tc>
        <w:tc>
          <w:tcPr>
            <w:tcW w:w="3733" w:type="dxa"/>
            <w:shd w:val="clear" w:color="auto" w:fill="00B050"/>
          </w:tcPr>
          <w:p w14:paraId="61EF484A" w14:textId="509485C5" w:rsidR="0076715A" w:rsidRPr="00945C06" w:rsidRDefault="00945C06" w:rsidP="0076715A">
            <w:pPr>
              <w:pStyle w:val="ListParagraph"/>
              <w:numPr>
                <w:ilvl w:val="0"/>
                <w:numId w:val="1"/>
              </w:numPr>
              <w:spacing w:after="0" w:line="240" w:lineRule="auto"/>
              <w:rPr>
                <w:sz w:val="24"/>
                <w:szCs w:val="24"/>
              </w:rPr>
            </w:pPr>
            <w:r w:rsidRPr="00945C06">
              <w:rPr>
                <w:rFonts w:cstheme="minorHAnsi"/>
                <w:sz w:val="24"/>
                <w:szCs w:val="24"/>
              </w:rPr>
              <w:t xml:space="preserve">It is thought that the Americas took in much of </w:t>
            </w:r>
            <w:r w:rsidRPr="00945C06">
              <w:rPr>
                <w:sz w:val="24"/>
                <w:szCs w:val="24"/>
              </w:rPr>
              <w:t>atmospheric CO</w:t>
            </w:r>
            <w:r w:rsidRPr="00945C06">
              <w:rPr>
                <w:sz w:val="24"/>
                <w:szCs w:val="24"/>
                <w:vertAlign w:val="subscript"/>
              </w:rPr>
              <w:t>2</w:t>
            </w:r>
            <w:r w:rsidRPr="00945C06">
              <w:rPr>
                <w:sz w:val="24"/>
                <w:szCs w:val="24"/>
              </w:rPr>
              <w:t xml:space="preserve"> during the LIA worth 3.5ppm</w:t>
            </w:r>
          </w:p>
        </w:tc>
      </w:tr>
      <w:tr w:rsidR="0076715A" w14:paraId="07E3272B" w14:textId="77777777" w:rsidTr="002D476F">
        <w:trPr>
          <w:trHeight w:val="231"/>
        </w:trPr>
        <w:tc>
          <w:tcPr>
            <w:tcW w:w="3733" w:type="dxa"/>
            <w:shd w:val="clear" w:color="auto" w:fill="BFBFBF" w:themeFill="background1" w:themeFillShade="BF"/>
          </w:tcPr>
          <w:p w14:paraId="4AA6C7A6" w14:textId="77777777" w:rsidR="0076715A" w:rsidRPr="00945C06" w:rsidRDefault="0076715A" w:rsidP="0076715A">
            <w:pPr>
              <w:pStyle w:val="ListParagraph"/>
              <w:numPr>
                <w:ilvl w:val="0"/>
                <w:numId w:val="1"/>
              </w:numPr>
              <w:spacing w:after="0" w:line="240" w:lineRule="auto"/>
              <w:rPr>
                <w:sz w:val="24"/>
                <w:szCs w:val="24"/>
              </w:rPr>
            </w:pPr>
            <w:r w:rsidRPr="00945C06">
              <w:rPr>
                <w:rFonts w:cstheme="minorHAnsi"/>
                <w:sz w:val="24"/>
                <w:szCs w:val="24"/>
              </w:rPr>
              <w:t>The Indigenous Peoples of the Americas had many ways of managing the land through farming and forestry</w:t>
            </w:r>
          </w:p>
        </w:tc>
        <w:tc>
          <w:tcPr>
            <w:tcW w:w="3733" w:type="dxa"/>
            <w:shd w:val="clear" w:color="auto" w:fill="BFBFBF" w:themeFill="background1" w:themeFillShade="BF"/>
          </w:tcPr>
          <w:p w14:paraId="7B45FD0C" w14:textId="77777777" w:rsidR="0076715A" w:rsidRPr="00945C06" w:rsidRDefault="0076715A" w:rsidP="0076715A">
            <w:pPr>
              <w:pStyle w:val="ListParagraph"/>
              <w:numPr>
                <w:ilvl w:val="0"/>
                <w:numId w:val="1"/>
              </w:numPr>
              <w:autoSpaceDE w:val="0"/>
              <w:autoSpaceDN w:val="0"/>
              <w:adjustRightInd w:val="0"/>
              <w:spacing w:after="0" w:line="240" w:lineRule="auto"/>
              <w:rPr>
                <w:rFonts w:cstheme="minorHAnsi"/>
                <w:sz w:val="24"/>
                <w:szCs w:val="24"/>
              </w:rPr>
            </w:pPr>
            <w:r w:rsidRPr="00945C06">
              <w:rPr>
                <w:rFonts w:cstheme="minorHAnsi"/>
                <w:sz w:val="24"/>
                <w:szCs w:val="24"/>
              </w:rPr>
              <w:t>Fewer people means fewer fires used to clear land for fields, natural vegetation started to grow back</w:t>
            </w:r>
          </w:p>
          <w:p w14:paraId="4709BC15" w14:textId="77777777" w:rsidR="0076715A" w:rsidRPr="00945C06" w:rsidRDefault="0076715A" w:rsidP="002F0B51">
            <w:pPr>
              <w:rPr>
                <w:sz w:val="24"/>
                <w:szCs w:val="24"/>
              </w:rPr>
            </w:pPr>
          </w:p>
        </w:tc>
        <w:tc>
          <w:tcPr>
            <w:tcW w:w="3733" w:type="dxa"/>
            <w:shd w:val="clear" w:color="auto" w:fill="BFBFBF" w:themeFill="background1" w:themeFillShade="BF"/>
          </w:tcPr>
          <w:p w14:paraId="5B813BE2" w14:textId="77777777" w:rsidR="0076715A" w:rsidRPr="00945C06" w:rsidRDefault="0076715A" w:rsidP="0076715A">
            <w:pPr>
              <w:pStyle w:val="ListParagraph"/>
              <w:numPr>
                <w:ilvl w:val="0"/>
                <w:numId w:val="1"/>
              </w:numPr>
              <w:spacing w:after="0" w:line="240" w:lineRule="auto"/>
              <w:rPr>
                <w:sz w:val="24"/>
                <w:szCs w:val="24"/>
              </w:rPr>
            </w:pPr>
            <w:r w:rsidRPr="00945C06">
              <w:rPr>
                <w:rFonts w:cstheme="minorHAnsi"/>
                <w:sz w:val="24"/>
                <w:szCs w:val="24"/>
              </w:rPr>
              <w:t>As the number of people fell in the Americas, the area of land being farmed reduced</w:t>
            </w:r>
          </w:p>
        </w:tc>
      </w:tr>
      <w:tr w:rsidR="0076715A" w14:paraId="77F4968E" w14:textId="77777777" w:rsidTr="002D476F">
        <w:trPr>
          <w:trHeight w:val="231"/>
        </w:trPr>
        <w:tc>
          <w:tcPr>
            <w:tcW w:w="3733" w:type="dxa"/>
            <w:shd w:val="clear" w:color="auto" w:fill="00B050"/>
          </w:tcPr>
          <w:p w14:paraId="30625CD6" w14:textId="77777777" w:rsidR="0076715A" w:rsidRPr="00945C06" w:rsidRDefault="0076715A" w:rsidP="0076715A">
            <w:pPr>
              <w:pStyle w:val="ListParagraph"/>
              <w:numPr>
                <w:ilvl w:val="0"/>
                <w:numId w:val="1"/>
              </w:numPr>
              <w:spacing w:after="0" w:line="240" w:lineRule="auto"/>
              <w:rPr>
                <w:rFonts w:cstheme="minorHAnsi"/>
                <w:sz w:val="24"/>
                <w:szCs w:val="24"/>
              </w:rPr>
            </w:pPr>
            <w:r w:rsidRPr="00945C06">
              <w:rPr>
                <w:rFonts w:cstheme="minorHAnsi"/>
                <w:sz w:val="24"/>
                <w:szCs w:val="24"/>
              </w:rPr>
              <w:t>When carbon levels fall in the atmosphere the climate cools</w:t>
            </w:r>
          </w:p>
        </w:tc>
        <w:tc>
          <w:tcPr>
            <w:tcW w:w="3733" w:type="dxa"/>
            <w:shd w:val="clear" w:color="auto" w:fill="F7CAAC" w:themeFill="accent2" w:themeFillTint="66"/>
          </w:tcPr>
          <w:p w14:paraId="48904AC5" w14:textId="3293EB83" w:rsidR="0076715A" w:rsidRPr="00945C06" w:rsidRDefault="00945C06" w:rsidP="0076715A">
            <w:pPr>
              <w:pStyle w:val="ListParagraph"/>
              <w:numPr>
                <w:ilvl w:val="0"/>
                <w:numId w:val="1"/>
              </w:numPr>
              <w:autoSpaceDE w:val="0"/>
              <w:autoSpaceDN w:val="0"/>
              <w:adjustRightInd w:val="0"/>
              <w:spacing w:after="0" w:line="240" w:lineRule="auto"/>
              <w:rPr>
                <w:rFonts w:cstheme="minorHAnsi"/>
                <w:sz w:val="24"/>
                <w:szCs w:val="24"/>
              </w:rPr>
            </w:pPr>
            <w:r w:rsidRPr="00945C06">
              <w:rPr>
                <w:sz w:val="24"/>
                <w:szCs w:val="24"/>
              </w:rPr>
              <w:t>Indigenous peoples died as a result of epidemics of diseases such as smallpox &amp; measles, plus war and enslavement</w:t>
            </w:r>
          </w:p>
        </w:tc>
        <w:tc>
          <w:tcPr>
            <w:tcW w:w="3733" w:type="dxa"/>
            <w:shd w:val="clear" w:color="auto" w:fill="BFBFBF" w:themeFill="background1" w:themeFillShade="BF"/>
          </w:tcPr>
          <w:p w14:paraId="629136EA" w14:textId="40AAD87D" w:rsidR="0076715A" w:rsidRPr="00945C06" w:rsidRDefault="00945C06" w:rsidP="00945C06">
            <w:pPr>
              <w:pStyle w:val="ListParagraph"/>
              <w:numPr>
                <w:ilvl w:val="0"/>
                <w:numId w:val="1"/>
              </w:numPr>
              <w:spacing w:after="0" w:line="240" w:lineRule="auto"/>
              <w:rPr>
                <w:sz w:val="24"/>
                <w:szCs w:val="24"/>
              </w:rPr>
            </w:pPr>
            <w:r w:rsidRPr="00945C06">
              <w:rPr>
                <w:sz w:val="24"/>
                <w:szCs w:val="24"/>
              </w:rPr>
              <w:t>The amount of carbon stored in the soil increases as natural plants regrow</w:t>
            </w:r>
          </w:p>
        </w:tc>
      </w:tr>
      <w:tr w:rsidR="0076715A" w14:paraId="4E688FDF" w14:textId="77777777" w:rsidTr="002D476F">
        <w:trPr>
          <w:trHeight w:val="231"/>
        </w:trPr>
        <w:tc>
          <w:tcPr>
            <w:tcW w:w="3733" w:type="dxa"/>
            <w:shd w:val="clear" w:color="auto" w:fill="F7CAAC" w:themeFill="accent2" w:themeFillTint="66"/>
          </w:tcPr>
          <w:p w14:paraId="7D40C6D5" w14:textId="693CA180" w:rsidR="0076715A" w:rsidRPr="00945C06" w:rsidRDefault="00945C06" w:rsidP="0076715A">
            <w:pPr>
              <w:pStyle w:val="ListParagraph"/>
              <w:numPr>
                <w:ilvl w:val="0"/>
                <w:numId w:val="1"/>
              </w:numPr>
              <w:spacing w:after="0" w:line="240" w:lineRule="auto"/>
              <w:rPr>
                <w:rFonts w:cstheme="minorHAnsi"/>
                <w:sz w:val="24"/>
                <w:szCs w:val="24"/>
              </w:rPr>
            </w:pPr>
            <w:r w:rsidRPr="00945C06">
              <w:rPr>
                <w:sz w:val="24"/>
                <w:szCs w:val="24"/>
              </w:rPr>
              <w:t>In 1492 60.5 million people lived in the Americas</w:t>
            </w:r>
          </w:p>
        </w:tc>
        <w:tc>
          <w:tcPr>
            <w:tcW w:w="3733" w:type="dxa"/>
            <w:shd w:val="clear" w:color="auto" w:fill="00B050"/>
          </w:tcPr>
          <w:p w14:paraId="3918E652" w14:textId="7B6F136C" w:rsidR="0076715A" w:rsidRPr="00945C06" w:rsidRDefault="00945C06" w:rsidP="0076715A">
            <w:pPr>
              <w:pStyle w:val="ListParagraph"/>
              <w:numPr>
                <w:ilvl w:val="0"/>
                <w:numId w:val="1"/>
              </w:numPr>
              <w:autoSpaceDE w:val="0"/>
              <w:autoSpaceDN w:val="0"/>
              <w:adjustRightInd w:val="0"/>
              <w:spacing w:after="0" w:line="240" w:lineRule="auto"/>
              <w:rPr>
                <w:rFonts w:cstheme="minorHAnsi"/>
                <w:sz w:val="24"/>
                <w:szCs w:val="24"/>
              </w:rPr>
            </w:pPr>
            <w:r w:rsidRPr="00945C06">
              <w:rPr>
                <w:sz w:val="24"/>
                <w:szCs w:val="24"/>
              </w:rPr>
              <w:t>Ice cores reveal that atmospheric carbon dioxide levels fell by 7-10ppm in the late 16</w:t>
            </w:r>
            <w:r w:rsidRPr="00945C06">
              <w:rPr>
                <w:sz w:val="24"/>
                <w:szCs w:val="24"/>
                <w:vertAlign w:val="superscript"/>
              </w:rPr>
              <w:t>th</w:t>
            </w:r>
            <w:r w:rsidRPr="00945C06">
              <w:rPr>
                <w:sz w:val="24"/>
                <w:szCs w:val="24"/>
              </w:rPr>
              <w:t xml:space="preserve"> and early 17</w:t>
            </w:r>
            <w:r w:rsidRPr="00945C06">
              <w:rPr>
                <w:sz w:val="24"/>
                <w:szCs w:val="24"/>
                <w:vertAlign w:val="superscript"/>
              </w:rPr>
              <w:t>th</w:t>
            </w:r>
            <w:r w:rsidRPr="00945C06">
              <w:rPr>
                <w:sz w:val="24"/>
                <w:szCs w:val="24"/>
              </w:rPr>
              <w:t xml:space="preserve"> centuries</w:t>
            </w:r>
          </w:p>
        </w:tc>
        <w:tc>
          <w:tcPr>
            <w:tcW w:w="3733" w:type="dxa"/>
            <w:shd w:val="clear" w:color="auto" w:fill="FFFF00"/>
          </w:tcPr>
          <w:p w14:paraId="7CEA9524" w14:textId="54BC7275" w:rsidR="0076715A" w:rsidRPr="00945C06" w:rsidRDefault="00945C06" w:rsidP="00945C06">
            <w:pPr>
              <w:pStyle w:val="ListParagraph"/>
              <w:numPr>
                <w:ilvl w:val="0"/>
                <w:numId w:val="1"/>
              </w:numPr>
              <w:spacing w:after="0" w:line="240" w:lineRule="auto"/>
              <w:rPr>
                <w:sz w:val="24"/>
                <w:szCs w:val="24"/>
              </w:rPr>
            </w:pPr>
            <w:r w:rsidRPr="00945C06">
              <w:rPr>
                <w:rFonts w:cstheme="minorHAnsi"/>
                <w:sz w:val="24"/>
                <w:szCs w:val="24"/>
              </w:rPr>
              <w:t>Columbus was sponsored by the Catholic Kings and Queens of Spain</w:t>
            </w:r>
          </w:p>
        </w:tc>
      </w:tr>
      <w:tr w:rsidR="0076715A" w14:paraId="3268E6EA" w14:textId="77777777" w:rsidTr="002D476F">
        <w:trPr>
          <w:trHeight w:val="231"/>
        </w:trPr>
        <w:tc>
          <w:tcPr>
            <w:tcW w:w="3733" w:type="dxa"/>
            <w:shd w:val="clear" w:color="auto" w:fill="FFFF00"/>
          </w:tcPr>
          <w:p w14:paraId="1C64395A" w14:textId="77777777" w:rsidR="0076715A" w:rsidRPr="00945C06" w:rsidRDefault="0076715A" w:rsidP="0076715A">
            <w:pPr>
              <w:pStyle w:val="ListParagraph"/>
              <w:numPr>
                <w:ilvl w:val="0"/>
                <w:numId w:val="1"/>
              </w:numPr>
              <w:spacing w:after="0" w:line="240" w:lineRule="auto"/>
              <w:rPr>
                <w:rFonts w:cstheme="minorHAnsi"/>
                <w:sz w:val="24"/>
                <w:szCs w:val="24"/>
              </w:rPr>
            </w:pPr>
            <w:r w:rsidRPr="00945C06">
              <w:rPr>
                <w:rFonts w:cstheme="minorHAnsi"/>
                <w:sz w:val="24"/>
                <w:szCs w:val="24"/>
              </w:rPr>
              <w:t>Christopher Columbus was an Italian explorer who completed four voyages across the Atlantic Ocean that opened the New World for conquest.</w:t>
            </w:r>
          </w:p>
        </w:tc>
        <w:tc>
          <w:tcPr>
            <w:tcW w:w="3733" w:type="dxa"/>
            <w:shd w:val="clear" w:color="auto" w:fill="A8D08D" w:themeFill="accent6" w:themeFillTint="99"/>
          </w:tcPr>
          <w:p w14:paraId="4BF8F548" w14:textId="7A7AF066" w:rsidR="0076715A" w:rsidRPr="00945C06" w:rsidRDefault="00945C06" w:rsidP="0076715A">
            <w:pPr>
              <w:pStyle w:val="ListParagraph"/>
              <w:numPr>
                <w:ilvl w:val="0"/>
                <w:numId w:val="1"/>
              </w:numPr>
              <w:autoSpaceDE w:val="0"/>
              <w:autoSpaceDN w:val="0"/>
              <w:adjustRightInd w:val="0"/>
              <w:spacing w:after="0" w:line="240" w:lineRule="auto"/>
              <w:rPr>
                <w:rFonts w:cstheme="minorHAnsi"/>
                <w:sz w:val="24"/>
                <w:szCs w:val="24"/>
              </w:rPr>
            </w:pPr>
            <w:r w:rsidRPr="00945C06">
              <w:rPr>
                <w:sz w:val="24"/>
                <w:szCs w:val="24"/>
              </w:rPr>
              <w:t>Throughout the Little Ice Age, there was increased volcanic activity.</w:t>
            </w:r>
          </w:p>
        </w:tc>
        <w:tc>
          <w:tcPr>
            <w:tcW w:w="3733" w:type="dxa"/>
            <w:shd w:val="clear" w:color="auto" w:fill="FFFFFF" w:themeFill="background1"/>
          </w:tcPr>
          <w:p w14:paraId="28E69EDA" w14:textId="13A4F845" w:rsidR="0076715A" w:rsidRPr="002D476F" w:rsidRDefault="0076715A" w:rsidP="002D476F">
            <w:pPr>
              <w:ind w:left="360"/>
              <w:rPr>
                <w:sz w:val="24"/>
                <w:szCs w:val="24"/>
              </w:rPr>
            </w:pPr>
          </w:p>
        </w:tc>
      </w:tr>
    </w:tbl>
    <w:p w14:paraId="16A82CF7" w14:textId="511ADF40" w:rsidR="00705884" w:rsidRDefault="00705884" w:rsidP="00705884"/>
    <w:p w14:paraId="7EC15F41" w14:textId="0FA0F6C4" w:rsidR="008B12B5" w:rsidRDefault="007C520F" w:rsidP="00705884"/>
    <w:p w14:paraId="2D276451" w14:textId="5B404A38" w:rsidR="004449DF" w:rsidRDefault="004449DF" w:rsidP="00705884"/>
    <w:tbl>
      <w:tblPr>
        <w:tblStyle w:val="TableGrid"/>
        <w:tblW w:w="0" w:type="auto"/>
        <w:tblLook w:val="04A0" w:firstRow="1" w:lastRow="0" w:firstColumn="1" w:lastColumn="0" w:noHBand="0" w:noVBand="1"/>
      </w:tblPr>
      <w:tblGrid>
        <w:gridCol w:w="2122"/>
        <w:gridCol w:w="6888"/>
      </w:tblGrid>
      <w:tr w:rsidR="004449DF" w14:paraId="4B3FF391" w14:textId="77777777" w:rsidTr="00F0674C">
        <w:tc>
          <w:tcPr>
            <w:tcW w:w="2122" w:type="dxa"/>
            <w:shd w:val="clear" w:color="auto" w:fill="FFFF00"/>
          </w:tcPr>
          <w:p w14:paraId="6393199C" w14:textId="77777777" w:rsidR="004449DF" w:rsidRDefault="004449DF" w:rsidP="00705884"/>
        </w:tc>
        <w:tc>
          <w:tcPr>
            <w:tcW w:w="6888" w:type="dxa"/>
          </w:tcPr>
          <w:p w14:paraId="1D4A6CE3" w14:textId="6F3C075D" w:rsidR="004449DF" w:rsidRDefault="004449DF" w:rsidP="00705884">
            <w:r>
              <w:t xml:space="preserve">About Christopher </w:t>
            </w:r>
            <w:proofErr w:type="spellStart"/>
            <w:r>
              <w:t>Colombus</w:t>
            </w:r>
            <w:proofErr w:type="spellEnd"/>
          </w:p>
        </w:tc>
      </w:tr>
      <w:tr w:rsidR="004449DF" w14:paraId="1026B64C" w14:textId="77777777" w:rsidTr="00F0674C">
        <w:tc>
          <w:tcPr>
            <w:tcW w:w="2122" w:type="dxa"/>
            <w:shd w:val="clear" w:color="auto" w:fill="BDD6EE" w:themeFill="accent5" w:themeFillTint="66"/>
          </w:tcPr>
          <w:p w14:paraId="6F6FD6DE" w14:textId="77777777" w:rsidR="004449DF" w:rsidRDefault="004449DF" w:rsidP="00705884"/>
        </w:tc>
        <w:tc>
          <w:tcPr>
            <w:tcW w:w="6888" w:type="dxa"/>
          </w:tcPr>
          <w:p w14:paraId="3092F0A5" w14:textId="6873ADFF" w:rsidR="004449DF" w:rsidRDefault="004449DF" w:rsidP="00705884">
            <w:r>
              <w:t>CAUSE – changes to Earth’s orbit</w:t>
            </w:r>
          </w:p>
        </w:tc>
      </w:tr>
      <w:tr w:rsidR="004449DF" w14:paraId="5C12EA02" w14:textId="77777777" w:rsidTr="00F0674C">
        <w:tc>
          <w:tcPr>
            <w:tcW w:w="2122" w:type="dxa"/>
            <w:shd w:val="clear" w:color="auto" w:fill="A8D08D" w:themeFill="accent6" w:themeFillTint="99"/>
          </w:tcPr>
          <w:p w14:paraId="382C389C" w14:textId="77777777" w:rsidR="004449DF" w:rsidRDefault="004449DF" w:rsidP="00705884"/>
        </w:tc>
        <w:tc>
          <w:tcPr>
            <w:tcW w:w="6888" w:type="dxa"/>
          </w:tcPr>
          <w:p w14:paraId="13847897" w14:textId="6698677E" w:rsidR="004449DF" w:rsidRDefault="004449DF" w:rsidP="00705884">
            <w:r>
              <w:t>CAUSE – Volcanic eruptions</w:t>
            </w:r>
          </w:p>
        </w:tc>
      </w:tr>
      <w:tr w:rsidR="004449DF" w14:paraId="4AFF8AF9" w14:textId="77777777" w:rsidTr="00F0674C">
        <w:tc>
          <w:tcPr>
            <w:tcW w:w="2122" w:type="dxa"/>
            <w:shd w:val="clear" w:color="auto" w:fill="C00000"/>
          </w:tcPr>
          <w:p w14:paraId="5CA82E8F" w14:textId="77777777" w:rsidR="004449DF" w:rsidRDefault="004449DF" w:rsidP="00705884"/>
        </w:tc>
        <w:tc>
          <w:tcPr>
            <w:tcW w:w="6888" w:type="dxa"/>
          </w:tcPr>
          <w:p w14:paraId="3B0F0A01" w14:textId="55DD9872" w:rsidR="004449DF" w:rsidRDefault="004449DF" w:rsidP="00705884">
            <w:r>
              <w:t>About the Little Ice Age</w:t>
            </w:r>
          </w:p>
        </w:tc>
      </w:tr>
      <w:tr w:rsidR="004449DF" w14:paraId="39044360" w14:textId="77777777" w:rsidTr="00F0674C">
        <w:tc>
          <w:tcPr>
            <w:tcW w:w="2122" w:type="dxa"/>
            <w:shd w:val="clear" w:color="auto" w:fill="BFBFBF" w:themeFill="background1" w:themeFillShade="BF"/>
          </w:tcPr>
          <w:p w14:paraId="6F05DAE9" w14:textId="77777777" w:rsidR="004449DF" w:rsidRDefault="004449DF" w:rsidP="00705884"/>
        </w:tc>
        <w:tc>
          <w:tcPr>
            <w:tcW w:w="6888" w:type="dxa"/>
          </w:tcPr>
          <w:p w14:paraId="4EAC09E4" w14:textId="35F3A2BF" w:rsidR="004449DF" w:rsidRDefault="00F0674C" w:rsidP="00705884">
            <w:r>
              <w:t xml:space="preserve">CAUSE&amp; </w:t>
            </w:r>
            <w:r w:rsidR="004449DF">
              <w:t>EFFECT – Fewer people and less farming</w:t>
            </w:r>
          </w:p>
        </w:tc>
      </w:tr>
      <w:tr w:rsidR="004449DF" w14:paraId="73B6F2FB" w14:textId="77777777" w:rsidTr="00F0674C">
        <w:tc>
          <w:tcPr>
            <w:tcW w:w="2122" w:type="dxa"/>
            <w:shd w:val="clear" w:color="auto" w:fill="F4B083" w:themeFill="accent2" w:themeFillTint="99"/>
          </w:tcPr>
          <w:p w14:paraId="739981A7" w14:textId="77777777" w:rsidR="004449DF" w:rsidRDefault="004449DF" w:rsidP="00705884"/>
        </w:tc>
        <w:tc>
          <w:tcPr>
            <w:tcW w:w="6888" w:type="dxa"/>
          </w:tcPr>
          <w:p w14:paraId="630FE451" w14:textId="3FF8C114" w:rsidR="004449DF" w:rsidRDefault="004449DF" w:rsidP="00705884">
            <w:r>
              <w:t xml:space="preserve">EFFECT </w:t>
            </w:r>
            <w:r w:rsidR="00F0674C">
              <w:t>–</w:t>
            </w:r>
            <w:r>
              <w:t xml:space="preserve"> </w:t>
            </w:r>
            <w:r w:rsidR="00F0674C">
              <w:t>The impact of colonisation in indigenous peoples</w:t>
            </w:r>
          </w:p>
        </w:tc>
      </w:tr>
      <w:tr w:rsidR="004449DF" w14:paraId="636D6D2C" w14:textId="77777777" w:rsidTr="00F0674C">
        <w:tc>
          <w:tcPr>
            <w:tcW w:w="2122" w:type="dxa"/>
            <w:shd w:val="clear" w:color="auto" w:fill="00B050"/>
          </w:tcPr>
          <w:p w14:paraId="4C94752E" w14:textId="77777777" w:rsidR="004449DF" w:rsidRDefault="004449DF" w:rsidP="00705884"/>
        </w:tc>
        <w:tc>
          <w:tcPr>
            <w:tcW w:w="6888" w:type="dxa"/>
          </w:tcPr>
          <w:p w14:paraId="7660320F" w14:textId="0F748BA7" w:rsidR="004449DF" w:rsidRDefault="00F0674C" w:rsidP="00705884">
            <w:r>
              <w:t>EFFECT – on atmosphere and climate</w:t>
            </w:r>
          </w:p>
        </w:tc>
      </w:tr>
    </w:tbl>
    <w:p w14:paraId="4C6C3B88" w14:textId="051E3926" w:rsidR="004449DF" w:rsidRPr="00472078" w:rsidRDefault="004449DF" w:rsidP="00705884">
      <w:pPr>
        <w:rPr>
          <w:rFonts w:cstheme="minorHAnsi"/>
          <w:sz w:val="20"/>
          <w:szCs w:val="20"/>
        </w:rPr>
      </w:pPr>
    </w:p>
    <w:p w14:paraId="257B0490" w14:textId="554FA9DA" w:rsidR="00F0674C" w:rsidRPr="00472078" w:rsidRDefault="00F0674C" w:rsidP="00705884">
      <w:pPr>
        <w:rPr>
          <w:rFonts w:cstheme="minorHAnsi"/>
          <w:color w:val="00B0F0"/>
          <w:sz w:val="20"/>
          <w:szCs w:val="20"/>
        </w:rPr>
      </w:pPr>
      <w:r w:rsidRPr="00472078">
        <w:rPr>
          <w:rFonts w:cstheme="minorHAnsi"/>
          <w:sz w:val="20"/>
          <w:szCs w:val="20"/>
        </w:rPr>
        <w:t xml:space="preserve">Students are faced with a mystery in which they </w:t>
      </w:r>
      <w:proofErr w:type="gramStart"/>
      <w:r w:rsidRPr="00472078">
        <w:rPr>
          <w:rFonts w:cstheme="minorHAnsi"/>
          <w:sz w:val="20"/>
          <w:szCs w:val="20"/>
        </w:rPr>
        <w:t>have to</w:t>
      </w:r>
      <w:proofErr w:type="gramEnd"/>
      <w:r w:rsidRPr="00472078">
        <w:rPr>
          <w:rFonts w:cstheme="minorHAnsi"/>
          <w:sz w:val="20"/>
          <w:szCs w:val="20"/>
        </w:rPr>
        <w:t xml:space="preserve"> solve a central question.</w:t>
      </w:r>
      <w:r w:rsidRPr="00472078">
        <w:rPr>
          <w:rFonts w:cstheme="minorHAnsi"/>
          <w:b/>
          <w:bCs/>
          <w:sz w:val="20"/>
          <w:szCs w:val="20"/>
        </w:rPr>
        <w:t xml:space="preserve"> </w:t>
      </w:r>
      <w:r w:rsidRPr="00472078">
        <w:rPr>
          <w:rFonts w:cstheme="minorHAnsi"/>
          <w:b/>
          <w:bCs/>
          <w:color w:val="00B0F0"/>
          <w:sz w:val="20"/>
          <w:szCs w:val="20"/>
        </w:rPr>
        <w:t>In this case “Christopher Columbus is charged with causing the Little Ice Age! Find the evidence to prove or exonerate him!”</w:t>
      </w:r>
    </w:p>
    <w:p w14:paraId="48C72526" w14:textId="77777777" w:rsidR="00F0674C" w:rsidRPr="00472078" w:rsidRDefault="00F0674C" w:rsidP="00705884">
      <w:pPr>
        <w:rPr>
          <w:rFonts w:cstheme="minorHAnsi"/>
          <w:color w:val="00B0F0"/>
          <w:sz w:val="20"/>
          <w:szCs w:val="20"/>
        </w:rPr>
      </w:pPr>
    </w:p>
    <w:p w14:paraId="170621CB" w14:textId="684B2C14" w:rsidR="00F0674C" w:rsidRPr="00472078" w:rsidRDefault="00F0674C" w:rsidP="00705884">
      <w:pPr>
        <w:rPr>
          <w:rFonts w:cstheme="minorHAnsi"/>
          <w:b/>
          <w:bCs/>
          <w:color w:val="00B0F0"/>
          <w:sz w:val="20"/>
          <w:szCs w:val="20"/>
        </w:rPr>
      </w:pPr>
      <w:r w:rsidRPr="00472078">
        <w:rPr>
          <w:rFonts w:cstheme="minorHAnsi"/>
          <w:sz w:val="20"/>
          <w:szCs w:val="20"/>
        </w:rPr>
        <w:t xml:space="preserve">They are given 16–30 pieces of information on individual cards and </w:t>
      </w:r>
      <w:proofErr w:type="gramStart"/>
      <w:r w:rsidRPr="00472078">
        <w:rPr>
          <w:rFonts w:cstheme="minorHAnsi"/>
          <w:sz w:val="20"/>
          <w:szCs w:val="20"/>
        </w:rPr>
        <w:t>have to</w:t>
      </w:r>
      <w:proofErr w:type="gramEnd"/>
      <w:r w:rsidRPr="00472078">
        <w:rPr>
          <w:rFonts w:cstheme="minorHAnsi"/>
          <w:sz w:val="20"/>
          <w:szCs w:val="20"/>
        </w:rPr>
        <w:t xml:space="preserve"> work in groups to solve the question. </w:t>
      </w:r>
      <w:r w:rsidRPr="00472078">
        <w:rPr>
          <w:rFonts w:cstheme="minorHAnsi"/>
          <w:b/>
          <w:bCs/>
          <w:color w:val="00B0F0"/>
          <w:sz w:val="20"/>
          <w:szCs w:val="20"/>
        </w:rPr>
        <w:t>These are opposite. Ideally, these should be printed, cut up into individual slips and put into envelopes for distribution to pairs or groups of students.</w:t>
      </w:r>
    </w:p>
    <w:p w14:paraId="1CA8844D" w14:textId="77777777" w:rsidR="00F0674C" w:rsidRPr="00472078" w:rsidRDefault="00F0674C" w:rsidP="00705884">
      <w:pPr>
        <w:rPr>
          <w:rFonts w:cstheme="minorHAnsi"/>
          <w:sz w:val="20"/>
          <w:szCs w:val="20"/>
        </w:rPr>
      </w:pPr>
    </w:p>
    <w:p w14:paraId="71D7B948" w14:textId="001B0CC2" w:rsidR="00F0674C" w:rsidRPr="00472078" w:rsidRDefault="00F0674C" w:rsidP="00705884">
      <w:pPr>
        <w:rPr>
          <w:rFonts w:cstheme="minorHAnsi"/>
          <w:sz w:val="20"/>
          <w:szCs w:val="20"/>
        </w:rPr>
      </w:pPr>
      <w:r w:rsidRPr="00472078">
        <w:rPr>
          <w:rFonts w:cstheme="minorHAnsi"/>
          <w:sz w:val="20"/>
          <w:szCs w:val="20"/>
        </w:rPr>
        <w:t xml:space="preserve">They need to sort relevant information from irrelevant; interpret information; make links between disparate pieces of information; speculate to form hypothesis, check, refine and explain. The cards enable the statements to be moved about, so they can process and change their ideas. Mysteries tackle the concepts of cause and effect and classification. </w:t>
      </w:r>
      <w:r w:rsidRPr="00472078">
        <w:rPr>
          <w:rFonts w:cstheme="minorHAnsi"/>
          <w:b/>
          <w:bCs/>
          <w:color w:val="00B0F0"/>
          <w:sz w:val="20"/>
          <w:szCs w:val="20"/>
        </w:rPr>
        <w:t>These can be clearly observed in the colour classification above and on the chart.</w:t>
      </w:r>
    </w:p>
    <w:p w14:paraId="27CFDCD3" w14:textId="77777777" w:rsidR="00F0674C" w:rsidRPr="00472078" w:rsidRDefault="00F0674C" w:rsidP="00705884">
      <w:pPr>
        <w:rPr>
          <w:rFonts w:cstheme="minorHAnsi"/>
          <w:sz w:val="20"/>
          <w:szCs w:val="20"/>
        </w:rPr>
      </w:pPr>
    </w:p>
    <w:p w14:paraId="6AF43E47" w14:textId="2272C7D5" w:rsidR="00F0674C" w:rsidRPr="00472078" w:rsidRDefault="00F0674C" w:rsidP="00705884">
      <w:pPr>
        <w:rPr>
          <w:rFonts w:cstheme="minorHAnsi"/>
          <w:sz w:val="20"/>
          <w:szCs w:val="20"/>
        </w:rPr>
      </w:pPr>
      <w:r w:rsidRPr="00472078">
        <w:rPr>
          <w:rFonts w:cstheme="minorHAnsi"/>
          <w:sz w:val="20"/>
          <w:szCs w:val="20"/>
        </w:rPr>
        <w:t xml:space="preserve">The activity encourages students to deal with ambiguity where there is no one right answer and to determine whether information on the cards is relevant or not –it is very like real life! Ultimately the students should write in detail about the central question and should have some thoughtful explanations. </w:t>
      </w:r>
      <w:r w:rsidRPr="00472078">
        <w:rPr>
          <w:rFonts w:cstheme="minorHAnsi"/>
          <w:b/>
          <w:bCs/>
          <w:color w:val="00B0F0"/>
          <w:sz w:val="20"/>
          <w:szCs w:val="20"/>
        </w:rPr>
        <w:t>In this case, what caused the mini ice age, of course, this is multicausal, and hopefully many of the students will realise this by the end of the activity.</w:t>
      </w:r>
    </w:p>
    <w:p w14:paraId="7383121C" w14:textId="6EE31B29" w:rsidR="00F0674C" w:rsidRPr="00472078" w:rsidRDefault="00F0674C" w:rsidP="00705884">
      <w:pPr>
        <w:rPr>
          <w:rFonts w:cstheme="minorHAnsi"/>
          <w:sz w:val="20"/>
          <w:szCs w:val="20"/>
        </w:rPr>
      </w:pPr>
      <w:r w:rsidRPr="00472078">
        <w:rPr>
          <w:rFonts w:cstheme="minorHAnsi"/>
          <w:sz w:val="20"/>
          <w:szCs w:val="20"/>
        </w:rPr>
        <w:t xml:space="preserve">This is a challenging </w:t>
      </w:r>
      <w:proofErr w:type="spellStart"/>
      <w:proofErr w:type="gramStart"/>
      <w:r w:rsidRPr="00472078">
        <w:rPr>
          <w:rFonts w:cstheme="minorHAnsi"/>
          <w:sz w:val="20"/>
          <w:szCs w:val="20"/>
        </w:rPr>
        <w:t>activity.It</w:t>
      </w:r>
      <w:proofErr w:type="spellEnd"/>
      <w:proofErr w:type="gramEnd"/>
      <w:r w:rsidRPr="00472078">
        <w:rPr>
          <w:rFonts w:cstheme="minorHAnsi"/>
          <w:sz w:val="20"/>
          <w:szCs w:val="20"/>
        </w:rPr>
        <w:t xml:space="preserve"> requires a lot of research and planning to create a new mystery, although there are now many examples already developed by teachers. The success of the activity depends on the stimulus introduction to create the need to solve the mystery, the teacher’s timely interventions to encourage the groups to puzzle it </w:t>
      </w:r>
      <w:proofErr w:type="spellStart"/>
      <w:r w:rsidRPr="00472078">
        <w:rPr>
          <w:rFonts w:cstheme="minorHAnsi"/>
          <w:sz w:val="20"/>
          <w:szCs w:val="20"/>
        </w:rPr>
        <w:t>out,and</w:t>
      </w:r>
      <w:proofErr w:type="spellEnd"/>
      <w:r w:rsidRPr="00472078">
        <w:rPr>
          <w:rFonts w:cstheme="minorHAnsi"/>
          <w:sz w:val="20"/>
          <w:szCs w:val="20"/>
        </w:rPr>
        <w:t xml:space="preserve"> the debriefing to analyse how they approached the tasks and what they found out. Success also depends on cooperative group work –students can have strongly held views and there can be dissent in the groups to cope with. Mysteries are an excellent tool for diagnostic and formative assessment, through watching groups handle information, listening to their talk and reading their final product.</w:t>
      </w:r>
    </w:p>
    <w:p w14:paraId="5F10413A" w14:textId="0DA332DA" w:rsidR="00F0674C" w:rsidRPr="00472078" w:rsidRDefault="00F0674C" w:rsidP="00705884">
      <w:pPr>
        <w:rPr>
          <w:rFonts w:cstheme="minorHAnsi"/>
          <w:sz w:val="20"/>
          <w:szCs w:val="20"/>
        </w:rPr>
      </w:pPr>
    </w:p>
    <w:p w14:paraId="3D51995A" w14:textId="77777777" w:rsidR="00F0674C" w:rsidRPr="00472078" w:rsidRDefault="00F0674C" w:rsidP="00F0674C">
      <w:pPr>
        <w:rPr>
          <w:rFonts w:eastAsia="Times New Roman" w:cstheme="minorHAnsi"/>
          <w:b/>
          <w:bCs/>
          <w:sz w:val="20"/>
          <w:szCs w:val="20"/>
          <w:u w:val="single"/>
          <w:lang w:eastAsia="en-GB"/>
        </w:rPr>
      </w:pPr>
      <w:r w:rsidRPr="00F0674C">
        <w:rPr>
          <w:rFonts w:eastAsia="Times New Roman" w:cstheme="minorHAnsi"/>
          <w:b/>
          <w:bCs/>
          <w:sz w:val="20"/>
          <w:szCs w:val="20"/>
          <w:u w:val="single"/>
          <w:lang w:eastAsia="en-GB"/>
        </w:rPr>
        <w:t>Some hints on managing mysteries</w:t>
      </w:r>
    </w:p>
    <w:p w14:paraId="7BD0D15A" w14:textId="77777777" w:rsidR="00472078" w:rsidRPr="00472078" w:rsidRDefault="00F0674C" w:rsidP="00472078">
      <w:pPr>
        <w:pStyle w:val="ListParagraph"/>
        <w:numPr>
          <w:ilvl w:val="0"/>
          <w:numId w:val="2"/>
        </w:numPr>
        <w:rPr>
          <w:rFonts w:eastAsia="Times New Roman" w:cstheme="minorHAnsi"/>
          <w:sz w:val="20"/>
          <w:szCs w:val="20"/>
          <w:lang w:eastAsia="en-GB"/>
        </w:rPr>
      </w:pPr>
      <w:r w:rsidRPr="00472078">
        <w:rPr>
          <w:rFonts w:eastAsia="Times New Roman" w:cstheme="minorHAnsi"/>
          <w:sz w:val="20"/>
          <w:szCs w:val="20"/>
          <w:lang w:eastAsia="en-GB"/>
        </w:rPr>
        <w:t xml:space="preserve">Stress the key question for the mystery at the </w:t>
      </w:r>
      <w:proofErr w:type="gramStart"/>
      <w:r w:rsidRPr="00472078">
        <w:rPr>
          <w:rFonts w:eastAsia="Times New Roman" w:cstheme="minorHAnsi"/>
          <w:sz w:val="20"/>
          <w:szCs w:val="20"/>
          <w:lang w:eastAsia="en-GB"/>
        </w:rPr>
        <w:t>start, and</w:t>
      </w:r>
      <w:proofErr w:type="gramEnd"/>
      <w:r w:rsidRPr="00472078">
        <w:rPr>
          <w:rFonts w:eastAsia="Times New Roman" w:cstheme="minorHAnsi"/>
          <w:sz w:val="20"/>
          <w:szCs w:val="20"/>
          <w:lang w:eastAsia="en-GB"/>
        </w:rPr>
        <w:t xml:space="preserve"> keep coming back to it.</w:t>
      </w:r>
    </w:p>
    <w:p w14:paraId="00B7F8C2" w14:textId="782C941F" w:rsidR="00472078" w:rsidRPr="00472078" w:rsidRDefault="00F0674C" w:rsidP="00472078">
      <w:pPr>
        <w:pStyle w:val="ListParagraph"/>
        <w:numPr>
          <w:ilvl w:val="0"/>
          <w:numId w:val="2"/>
        </w:numPr>
        <w:rPr>
          <w:rFonts w:eastAsia="Times New Roman" w:cstheme="minorHAnsi"/>
          <w:sz w:val="20"/>
          <w:szCs w:val="20"/>
          <w:lang w:eastAsia="en-GB"/>
        </w:rPr>
      </w:pPr>
      <w:r w:rsidRPr="00472078">
        <w:rPr>
          <w:rFonts w:eastAsia="Times New Roman" w:cstheme="minorHAnsi"/>
          <w:sz w:val="20"/>
          <w:szCs w:val="20"/>
          <w:lang w:eastAsia="en-GB"/>
        </w:rPr>
        <w:t>Get students</w:t>
      </w:r>
      <w:r w:rsidR="00472078" w:rsidRPr="00472078">
        <w:rPr>
          <w:rFonts w:eastAsia="Times New Roman" w:cstheme="minorHAnsi"/>
          <w:sz w:val="20"/>
          <w:szCs w:val="20"/>
          <w:lang w:eastAsia="en-GB"/>
        </w:rPr>
        <w:t xml:space="preserve"> </w:t>
      </w:r>
      <w:r w:rsidRPr="00472078">
        <w:rPr>
          <w:rFonts w:eastAsia="Times New Roman" w:cstheme="minorHAnsi"/>
          <w:sz w:val="20"/>
          <w:szCs w:val="20"/>
          <w:lang w:eastAsia="en-GB"/>
        </w:rPr>
        <w:t>to sort the statements and discard the ones they do not think are relevant, but as they work to keep checking on the discarded ones.</w:t>
      </w:r>
    </w:p>
    <w:p w14:paraId="21BC3E3F" w14:textId="48519402" w:rsidR="00472078" w:rsidRPr="00472078" w:rsidRDefault="00F0674C" w:rsidP="00472078">
      <w:pPr>
        <w:pStyle w:val="ListParagraph"/>
        <w:numPr>
          <w:ilvl w:val="0"/>
          <w:numId w:val="2"/>
        </w:numPr>
        <w:rPr>
          <w:rFonts w:eastAsia="Times New Roman" w:cstheme="minorHAnsi"/>
          <w:sz w:val="20"/>
          <w:szCs w:val="20"/>
          <w:lang w:eastAsia="en-GB"/>
        </w:rPr>
      </w:pPr>
      <w:r w:rsidRPr="00472078">
        <w:rPr>
          <w:rFonts w:eastAsia="Times New Roman" w:cstheme="minorHAnsi"/>
          <w:sz w:val="20"/>
          <w:szCs w:val="20"/>
          <w:lang w:eastAsia="en-GB"/>
        </w:rPr>
        <w:t>Do not give them too much ‘help’–but give support</w:t>
      </w:r>
      <w:r w:rsidR="00EB3FE8">
        <w:rPr>
          <w:rFonts w:eastAsia="Times New Roman" w:cstheme="minorHAnsi"/>
          <w:sz w:val="20"/>
          <w:szCs w:val="20"/>
          <w:lang w:eastAsia="en-GB"/>
        </w:rPr>
        <w:t xml:space="preserve"> </w:t>
      </w:r>
      <w:r w:rsidRPr="00472078">
        <w:rPr>
          <w:rFonts w:eastAsia="Times New Roman" w:cstheme="minorHAnsi"/>
          <w:sz w:val="20"/>
          <w:szCs w:val="20"/>
          <w:lang w:eastAsia="en-GB"/>
        </w:rPr>
        <w:t xml:space="preserve">if they do not understand a statement or </w:t>
      </w:r>
      <w:proofErr w:type="gramStart"/>
      <w:r w:rsidRPr="00472078">
        <w:rPr>
          <w:rFonts w:eastAsia="Times New Roman" w:cstheme="minorHAnsi"/>
          <w:sz w:val="20"/>
          <w:szCs w:val="20"/>
          <w:lang w:eastAsia="en-GB"/>
        </w:rPr>
        <w:t>vocabulary(</w:t>
      </w:r>
      <w:proofErr w:type="gramEnd"/>
      <w:r w:rsidRPr="00472078">
        <w:rPr>
          <w:rFonts w:eastAsia="Times New Roman" w:cstheme="minorHAnsi"/>
          <w:sz w:val="20"/>
          <w:szCs w:val="20"/>
          <w:lang w:eastAsia="en-GB"/>
        </w:rPr>
        <w:t>although such vocabulary should have been covered i</w:t>
      </w:r>
      <w:r w:rsidR="00472078" w:rsidRPr="00472078">
        <w:rPr>
          <w:rFonts w:eastAsia="Times New Roman" w:cstheme="minorHAnsi"/>
          <w:sz w:val="20"/>
          <w:szCs w:val="20"/>
          <w:lang w:eastAsia="en-GB"/>
        </w:rPr>
        <w:t xml:space="preserve">n </w:t>
      </w:r>
      <w:r w:rsidRPr="00472078">
        <w:rPr>
          <w:rFonts w:eastAsia="Times New Roman" w:cstheme="minorHAnsi"/>
          <w:sz w:val="20"/>
          <w:szCs w:val="20"/>
          <w:lang w:eastAsia="en-GB"/>
        </w:rPr>
        <w:t>previous lessons).</w:t>
      </w:r>
    </w:p>
    <w:p w14:paraId="3333D4CA" w14:textId="31E10CFE" w:rsidR="00472078" w:rsidRPr="00472078" w:rsidRDefault="00F0674C" w:rsidP="00472078">
      <w:pPr>
        <w:pStyle w:val="ListParagraph"/>
        <w:numPr>
          <w:ilvl w:val="0"/>
          <w:numId w:val="2"/>
        </w:numPr>
        <w:rPr>
          <w:rFonts w:eastAsia="Times New Roman" w:cstheme="minorHAnsi"/>
          <w:sz w:val="20"/>
          <w:szCs w:val="20"/>
          <w:lang w:eastAsia="en-GB"/>
        </w:rPr>
      </w:pPr>
      <w:r w:rsidRPr="00472078">
        <w:rPr>
          <w:rFonts w:eastAsia="Times New Roman" w:cstheme="minorHAnsi"/>
          <w:sz w:val="20"/>
          <w:szCs w:val="20"/>
          <w:lang w:eastAsia="en-GB"/>
        </w:rPr>
        <w:t>Avoid the temptation to over-instruct.</w:t>
      </w:r>
    </w:p>
    <w:p w14:paraId="54CE44D0" w14:textId="77777777" w:rsidR="00794550" w:rsidRDefault="00F0674C" w:rsidP="00472078">
      <w:pPr>
        <w:pStyle w:val="ListParagraph"/>
        <w:numPr>
          <w:ilvl w:val="0"/>
          <w:numId w:val="2"/>
        </w:numPr>
        <w:rPr>
          <w:rFonts w:eastAsia="Times New Roman" w:cstheme="minorHAnsi"/>
          <w:sz w:val="20"/>
          <w:szCs w:val="20"/>
          <w:lang w:eastAsia="en-GB"/>
        </w:rPr>
      </w:pPr>
      <w:r w:rsidRPr="00472078">
        <w:rPr>
          <w:rFonts w:eastAsia="Times New Roman" w:cstheme="minorHAnsi"/>
          <w:sz w:val="20"/>
          <w:szCs w:val="20"/>
          <w:lang w:eastAsia="en-GB"/>
        </w:rPr>
        <w:t>Watch for</w:t>
      </w:r>
      <w:r w:rsidR="00472078" w:rsidRPr="00472078">
        <w:rPr>
          <w:rFonts w:eastAsia="Times New Roman" w:cstheme="minorHAnsi"/>
          <w:sz w:val="20"/>
          <w:szCs w:val="20"/>
          <w:lang w:eastAsia="en-GB"/>
        </w:rPr>
        <w:t xml:space="preserve"> </w:t>
      </w:r>
      <w:r w:rsidRPr="00472078">
        <w:rPr>
          <w:rFonts w:eastAsia="Times New Roman" w:cstheme="minorHAnsi"/>
          <w:sz w:val="20"/>
          <w:szCs w:val="20"/>
          <w:lang w:eastAsia="en-GB"/>
        </w:rPr>
        <w:t>groups that are overwhelmed and start to go off task.</w:t>
      </w:r>
    </w:p>
    <w:p w14:paraId="6C020ABF" w14:textId="31BDAE23" w:rsidR="00472078" w:rsidRPr="00794550" w:rsidRDefault="00F0674C" w:rsidP="00794550">
      <w:pPr>
        <w:ind w:left="360"/>
        <w:rPr>
          <w:rFonts w:eastAsia="Times New Roman" w:cstheme="minorHAnsi"/>
          <w:sz w:val="20"/>
          <w:szCs w:val="20"/>
          <w:lang w:eastAsia="en-GB"/>
        </w:rPr>
      </w:pPr>
      <w:r w:rsidRPr="00794550">
        <w:rPr>
          <w:rFonts w:eastAsia="Times New Roman" w:cstheme="minorHAnsi"/>
          <w:sz w:val="20"/>
          <w:szCs w:val="20"/>
          <w:lang w:eastAsia="en-GB"/>
        </w:rPr>
        <w:t>•In the debrief:</w:t>
      </w:r>
    </w:p>
    <w:p w14:paraId="11EC2DD4" w14:textId="77777777" w:rsidR="00472078" w:rsidRPr="00472078" w:rsidRDefault="00F0674C" w:rsidP="00472078">
      <w:pPr>
        <w:pStyle w:val="ListParagraph"/>
        <w:numPr>
          <w:ilvl w:val="0"/>
          <w:numId w:val="2"/>
        </w:numPr>
        <w:rPr>
          <w:rFonts w:eastAsia="Times New Roman" w:cstheme="minorHAnsi"/>
          <w:sz w:val="20"/>
          <w:szCs w:val="20"/>
          <w:lang w:eastAsia="en-GB"/>
        </w:rPr>
      </w:pPr>
      <w:r w:rsidRPr="00472078">
        <w:rPr>
          <w:rFonts w:eastAsia="Times New Roman" w:cstheme="minorHAnsi"/>
          <w:sz w:val="20"/>
          <w:szCs w:val="20"/>
          <w:lang w:eastAsia="en-GB"/>
        </w:rPr>
        <w:t>Start with a group with a reasonable, but challengeable, explanation and invite others to comments. Try not to tell them the ‘</w:t>
      </w:r>
      <w:proofErr w:type="spellStart"/>
      <w:r w:rsidRPr="00472078">
        <w:rPr>
          <w:rFonts w:eastAsia="Times New Roman" w:cstheme="minorHAnsi"/>
          <w:sz w:val="20"/>
          <w:szCs w:val="20"/>
          <w:lang w:eastAsia="en-GB"/>
        </w:rPr>
        <w:t>answer’but</w:t>
      </w:r>
      <w:proofErr w:type="spellEnd"/>
      <w:r w:rsidRPr="00472078">
        <w:rPr>
          <w:rFonts w:eastAsia="Times New Roman" w:cstheme="minorHAnsi"/>
          <w:sz w:val="20"/>
          <w:szCs w:val="20"/>
          <w:lang w:eastAsia="en-GB"/>
        </w:rPr>
        <w:t xml:space="preserve"> keep it open for as long as you can to get discussion and debate to unpick the detail in the statements.</w:t>
      </w:r>
    </w:p>
    <w:p w14:paraId="7011974C" w14:textId="0B088009" w:rsidR="00F0674C" w:rsidRPr="00472078" w:rsidRDefault="00F0674C" w:rsidP="00472078">
      <w:pPr>
        <w:pStyle w:val="ListParagraph"/>
        <w:numPr>
          <w:ilvl w:val="0"/>
          <w:numId w:val="2"/>
        </w:numPr>
        <w:rPr>
          <w:rFonts w:eastAsia="Times New Roman" w:cstheme="minorHAnsi"/>
          <w:sz w:val="20"/>
          <w:szCs w:val="20"/>
          <w:lang w:eastAsia="en-GB"/>
        </w:rPr>
      </w:pPr>
      <w:r w:rsidRPr="00472078">
        <w:rPr>
          <w:rFonts w:eastAsia="Times New Roman" w:cstheme="minorHAnsi"/>
          <w:sz w:val="20"/>
          <w:szCs w:val="20"/>
          <w:lang w:eastAsia="en-GB"/>
        </w:rPr>
        <w:t>Move on to how they did the task. Did their ideas change during the task?</w:t>
      </w:r>
      <w:r w:rsidR="00794550">
        <w:rPr>
          <w:rFonts w:eastAsia="Times New Roman" w:cstheme="minorHAnsi"/>
          <w:sz w:val="20"/>
          <w:szCs w:val="20"/>
          <w:lang w:eastAsia="en-GB"/>
        </w:rPr>
        <w:t xml:space="preserve"> </w:t>
      </w:r>
      <w:proofErr w:type="gramStart"/>
      <w:r w:rsidRPr="00472078">
        <w:rPr>
          <w:rFonts w:eastAsia="Times New Roman" w:cstheme="minorHAnsi"/>
          <w:sz w:val="20"/>
          <w:szCs w:val="20"/>
          <w:lang w:eastAsia="en-GB"/>
        </w:rPr>
        <w:t>How</w:t>
      </w:r>
      <w:proofErr w:type="gramEnd"/>
      <w:r w:rsidRPr="00472078">
        <w:rPr>
          <w:rFonts w:eastAsia="Times New Roman" w:cstheme="minorHAnsi"/>
          <w:sz w:val="20"/>
          <w:szCs w:val="20"/>
          <w:lang w:eastAsia="en-GB"/>
        </w:rPr>
        <w:t xml:space="preserve"> did their</w:t>
      </w:r>
      <w:r w:rsidR="00472078" w:rsidRPr="00472078">
        <w:rPr>
          <w:rFonts w:eastAsia="Times New Roman" w:cstheme="minorHAnsi"/>
          <w:sz w:val="20"/>
          <w:szCs w:val="20"/>
          <w:lang w:eastAsia="en-GB"/>
        </w:rPr>
        <w:t xml:space="preserve"> </w:t>
      </w:r>
      <w:r w:rsidRPr="00472078">
        <w:rPr>
          <w:rFonts w:eastAsia="Times New Roman" w:cstheme="minorHAnsi"/>
          <w:sz w:val="20"/>
          <w:szCs w:val="20"/>
          <w:lang w:eastAsia="en-GB"/>
        </w:rPr>
        <w:t>group operate?</w:t>
      </w:r>
      <w:r w:rsidR="00472078" w:rsidRPr="00472078">
        <w:rPr>
          <w:rFonts w:eastAsia="Times New Roman" w:cstheme="minorHAnsi"/>
          <w:sz w:val="20"/>
          <w:szCs w:val="20"/>
          <w:lang w:eastAsia="en-GB"/>
        </w:rPr>
        <w:t xml:space="preserve"> </w:t>
      </w:r>
      <w:r w:rsidRPr="00472078">
        <w:rPr>
          <w:rFonts w:eastAsia="Times New Roman" w:cstheme="minorHAnsi"/>
          <w:sz w:val="20"/>
          <w:szCs w:val="20"/>
          <w:lang w:eastAsia="en-GB"/>
        </w:rPr>
        <w:t>How did they</w:t>
      </w:r>
      <w:r w:rsidR="00472078" w:rsidRPr="00472078">
        <w:rPr>
          <w:rFonts w:eastAsia="Times New Roman" w:cstheme="minorHAnsi"/>
          <w:sz w:val="20"/>
          <w:szCs w:val="20"/>
          <w:lang w:eastAsia="en-GB"/>
        </w:rPr>
        <w:t xml:space="preserve"> </w:t>
      </w:r>
      <w:r w:rsidRPr="00472078">
        <w:rPr>
          <w:rFonts w:eastAsia="Times New Roman" w:cstheme="minorHAnsi"/>
          <w:sz w:val="20"/>
          <w:szCs w:val="20"/>
          <w:lang w:eastAsia="en-GB"/>
        </w:rPr>
        <w:t>resolve disagreements?</w:t>
      </w:r>
    </w:p>
    <w:p w14:paraId="48E2946F" w14:textId="022F55EC" w:rsidR="00F0674C" w:rsidRPr="00472078" w:rsidRDefault="00F0674C" w:rsidP="00472078">
      <w:pPr>
        <w:pStyle w:val="ListParagraph"/>
        <w:numPr>
          <w:ilvl w:val="0"/>
          <w:numId w:val="2"/>
        </w:numPr>
        <w:rPr>
          <w:rFonts w:cstheme="minorHAnsi"/>
          <w:sz w:val="20"/>
          <w:szCs w:val="20"/>
        </w:rPr>
      </w:pPr>
      <w:r w:rsidRPr="00472078">
        <w:rPr>
          <w:rFonts w:eastAsia="Times New Roman" w:cstheme="minorHAnsi"/>
          <w:sz w:val="20"/>
          <w:szCs w:val="20"/>
          <w:lang w:eastAsia="en-GB"/>
        </w:rPr>
        <w:t>Writing up is important to consolidate learning. Encourage students to tell the story and</w:t>
      </w:r>
      <w:r w:rsidR="00472078" w:rsidRPr="00472078">
        <w:rPr>
          <w:rFonts w:eastAsia="Times New Roman" w:cstheme="minorHAnsi"/>
          <w:sz w:val="20"/>
          <w:szCs w:val="20"/>
          <w:lang w:eastAsia="en-GB"/>
        </w:rPr>
        <w:t xml:space="preserve"> </w:t>
      </w:r>
      <w:r w:rsidRPr="00472078">
        <w:rPr>
          <w:rFonts w:eastAsia="Times New Roman" w:cstheme="minorHAnsi"/>
          <w:sz w:val="20"/>
          <w:szCs w:val="20"/>
          <w:lang w:eastAsia="en-GB"/>
        </w:rPr>
        <w:t>not just to repeat what was on the cards.</w:t>
      </w:r>
    </w:p>
    <w:p w14:paraId="6CFFF61B" w14:textId="44F58510" w:rsidR="00472078" w:rsidRPr="00472078" w:rsidRDefault="00472078" w:rsidP="00472078">
      <w:pPr>
        <w:rPr>
          <w:rFonts w:cstheme="minorHAnsi"/>
          <w:sz w:val="20"/>
          <w:szCs w:val="20"/>
        </w:rPr>
      </w:pPr>
    </w:p>
    <w:p w14:paraId="19FE98E5" w14:textId="3E18E87F" w:rsidR="00472078" w:rsidRPr="00472078" w:rsidRDefault="00472078" w:rsidP="00472078">
      <w:pPr>
        <w:rPr>
          <w:rFonts w:cstheme="minorHAnsi"/>
          <w:sz w:val="20"/>
          <w:szCs w:val="20"/>
        </w:rPr>
      </w:pPr>
      <w:r w:rsidRPr="00472078">
        <w:rPr>
          <w:rFonts w:cstheme="minorHAnsi"/>
          <w:sz w:val="20"/>
          <w:szCs w:val="20"/>
        </w:rPr>
        <w:t xml:space="preserve">All text in black from  - </w:t>
      </w:r>
      <w:hyperlink r:id="rId7" w:history="1">
        <w:r w:rsidRPr="00472078">
          <w:rPr>
            <w:rStyle w:val="Hyperlink"/>
            <w:rFonts w:cstheme="minorHAnsi"/>
            <w:sz w:val="20"/>
            <w:szCs w:val="20"/>
          </w:rPr>
          <w:t>https://www.geography.org.uk/write/mediauploads/teacher%20education/ga_ite_sft_mysteries.pdf</w:t>
        </w:r>
      </w:hyperlink>
      <w:r w:rsidRPr="00472078">
        <w:rPr>
          <w:rFonts w:cstheme="minorHAnsi"/>
          <w:sz w:val="20"/>
          <w:szCs w:val="20"/>
        </w:rPr>
        <w:t xml:space="preserve"> </w:t>
      </w:r>
    </w:p>
    <w:sectPr w:rsidR="00472078" w:rsidRPr="00472078" w:rsidSect="00AD1F8C">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04FDE" w14:textId="77777777" w:rsidR="007C520F" w:rsidRDefault="007C520F" w:rsidP="00705884">
      <w:r>
        <w:separator/>
      </w:r>
    </w:p>
  </w:endnote>
  <w:endnote w:type="continuationSeparator" w:id="0">
    <w:p w14:paraId="01189C2C" w14:textId="77777777" w:rsidR="007C520F" w:rsidRDefault="007C520F" w:rsidP="00705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95733" w14:textId="33E14502" w:rsidR="00705884" w:rsidRDefault="00705884">
    <w:pPr>
      <w:pStyle w:val="Footer"/>
    </w:pPr>
    <w:r>
      <w:rPr>
        <w:noProof/>
      </w:rPr>
      <w:drawing>
        <wp:anchor distT="0" distB="0" distL="114300" distR="114300" simplePos="0" relativeHeight="251660288" behindDoc="0" locked="0" layoutInCell="1" allowOverlap="1" wp14:anchorId="642135FD" wp14:editId="053DC306">
          <wp:simplePos x="0" y="0"/>
          <wp:positionH relativeFrom="column">
            <wp:posOffset>5578898</wp:posOffset>
          </wp:positionH>
          <wp:positionV relativeFrom="paragraph">
            <wp:posOffset>271780</wp:posOffset>
          </wp:positionV>
          <wp:extent cx="876932" cy="36957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4.jpg"/>
                  <pic:cNvPicPr/>
                </pic:nvPicPr>
                <pic:blipFill rotWithShape="1">
                  <a:blip r:embed="rId1">
                    <a:extLst>
                      <a:ext uri="{28A0092B-C50C-407E-A947-70E740481C1C}">
                        <a14:useLocalDpi xmlns:a14="http://schemas.microsoft.com/office/drawing/2010/main" val="0"/>
                      </a:ext>
                    </a:extLst>
                  </a:blip>
                  <a:srcRect l="86005" t="91184" r="2227"/>
                  <a:stretch/>
                </pic:blipFill>
                <pic:spPr bwMode="auto">
                  <a:xfrm>
                    <a:off x="0" y="0"/>
                    <a:ext cx="876932" cy="369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5370E0A" wp14:editId="0E3C133F">
          <wp:simplePos x="0" y="0"/>
          <wp:positionH relativeFrom="column">
            <wp:posOffset>-905933</wp:posOffset>
          </wp:positionH>
          <wp:positionV relativeFrom="paragraph">
            <wp:posOffset>263102</wp:posOffset>
          </wp:positionV>
          <wp:extent cx="6409266" cy="370205"/>
          <wp:effectExtent l="0" t="0" r="444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4.jpg"/>
                  <pic:cNvPicPr/>
                </pic:nvPicPr>
                <pic:blipFill rotWithShape="1">
                  <a:blip r:embed="rId1">
                    <a:extLst>
                      <a:ext uri="{28A0092B-C50C-407E-A947-70E740481C1C}">
                        <a14:useLocalDpi xmlns:a14="http://schemas.microsoft.com/office/drawing/2010/main" val="0"/>
                      </a:ext>
                    </a:extLst>
                  </a:blip>
                  <a:srcRect t="91184" r="14140"/>
                  <a:stretch/>
                </pic:blipFill>
                <pic:spPr bwMode="auto">
                  <a:xfrm>
                    <a:off x="0" y="0"/>
                    <a:ext cx="6414235" cy="3704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6B789" w14:textId="77777777" w:rsidR="007C520F" w:rsidRDefault="007C520F" w:rsidP="00705884">
      <w:r>
        <w:separator/>
      </w:r>
    </w:p>
  </w:footnote>
  <w:footnote w:type="continuationSeparator" w:id="0">
    <w:p w14:paraId="10BC99A2" w14:textId="77777777" w:rsidR="007C520F" w:rsidRDefault="007C520F" w:rsidP="00705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4B7678"/>
    <w:multiLevelType w:val="hybridMultilevel"/>
    <w:tmpl w:val="DF7A0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6D7749"/>
    <w:multiLevelType w:val="hybridMultilevel"/>
    <w:tmpl w:val="200CD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884"/>
    <w:rsid w:val="00136288"/>
    <w:rsid w:val="001820ED"/>
    <w:rsid w:val="00196046"/>
    <w:rsid w:val="002469B3"/>
    <w:rsid w:val="002D476F"/>
    <w:rsid w:val="0031290F"/>
    <w:rsid w:val="004449DF"/>
    <w:rsid w:val="00472078"/>
    <w:rsid w:val="00522BCD"/>
    <w:rsid w:val="00567FFD"/>
    <w:rsid w:val="00676DAC"/>
    <w:rsid w:val="00705884"/>
    <w:rsid w:val="00716190"/>
    <w:rsid w:val="0076715A"/>
    <w:rsid w:val="00794550"/>
    <w:rsid w:val="007C520F"/>
    <w:rsid w:val="0082262C"/>
    <w:rsid w:val="0089490B"/>
    <w:rsid w:val="00945C06"/>
    <w:rsid w:val="0098613D"/>
    <w:rsid w:val="00AC2C59"/>
    <w:rsid w:val="00AD1F8C"/>
    <w:rsid w:val="00B151CE"/>
    <w:rsid w:val="00C13C43"/>
    <w:rsid w:val="00D12A8C"/>
    <w:rsid w:val="00EB3FE8"/>
    <w:rsid w:val="00EF5FC4"/>
    <w:rsid w:val="00F0674C"/>
    <w:rsid w:val="00F25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B14ED"/>
  <w15:chartTrackingRefBased/>
  <w15:docId w15:val="{B9732507-1B77-F743-ACB9-C5FE9D88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884"/>
    <w:pPr>
      <w:tabs>
        <w:tab w:val="center" w:pos="4680"/>
        <w:tab w:val="right" w:pos="9360"/>
      </w:tabs>
    </w:pPr>
  </w:style>
  <w:style w:type="character" w:customStyle="1" w:styleId="HeaderChar">
    <w:name w:val="Header Char"/>
    <w:basedOn w:val="DefaultParagraphFont"/>
    <w:link w:val="Header"/>
    <w:uiPriority w:val="99"/>
    <w:rsid w:val="00705884"/>
  </w:style>
  <w:style w:type="paragraph" w:styleId="Footer">
    <w:name w:val="footer"/>
    <w:basedOn w:val="Normal"/>
    <w:link w:val="FooterChar"/>
    <w:uiPriority w:val="99"/>
    <w:unhideWhenUsed/>
    <w:rsid w:val="00705884"/>
    <w:pPr>
      <w:tabs>
        <w:tab w:val="center" w:pos="4680"/>
        <w:tab w:val="right" w:pos="9360"/>
      </w:tabs>
    </w:pPr>
  </w:style>
  <w:style w:type="character" w:customStyle="1" w:styleId="FooterChar">
    <w:name w:val="Footer Char"/>
    <w:basedOn w:val="DefaultParagraphFont"/>
    <w:link w:val="Footer"/>
    <w:uiPriority w:val="99"/>
    <w:rsid w:val="00705884"/>
  </w:style>
  <w:style w:type="paragraph" w:styleId="Revision">
    <w:name w:val="Revision"/>
    <w:hidden/>
    <w:uiPriority w:val="99"/>
    <w:semiHidden/>
    <w:rsid w:val="002469B3"/>
  </w:style>
  <w:style w:type="table" w:styleId="TableGrid">
    <w:name w:val="Table Grid"/>
    <w:basedOn w:val="TableNormal"/>
    <w:uiPriority w:val="39"/>
    <w:rsid w:val="0076715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715A"/>
    <w:pPr>
      <w:spacing w:after="160" w:line="259" w:lineRule="auto"/>
      <w:ind w:left="720"/>
      <w:contextualSpacing/>
    </w:pPr>
    <w:rPr>
      <w:sz w:val="22"/>
      <w:szCs w:val="22"/>
    </w:rPr>
  </w:style>
  <w:style w:type="character" w:styleId="Hyperlink">
    <w:name w:val="Hyperlink"/>
    <w:basedOn w:val="DefaultParagraphFont"/>
    <w:uiPriority w:val="99"/>
    <w:unhideWhenUsed/>
    <w:rsid w:val="00EF5FC4"/>
    <w:rPr>
      <w:color w:val="0000FF"/>
      <w:u w:val="single"/>
    </w:rPr>
  </w:style>
  <w:style w:type="character" w:styleId="UnresolvedMention">
    <w:name w:val="Unresolved Mention"/>
    <w:basedOn w:val="DefaultParagraphFont"/>
    <w:uiPriority w:val="99"/>
    <w:semiHidden/>
    <w:unhideWhenUsed/>
    <w:rsid w:val="00472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01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eography.org.uk/write/mediauploads/teacher%20education/ga_ite_sft_mysteri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Barney</dc:creator>
  <cp:keywords/>
  <dc:description/>
  <cp:lastModifiedBy>Sylvia Knight</cp:lastModifiedBy>
  <cp:revision>7</cp:revision>
  <dcterms:created xsi:type="dcterms:W3CDTF">2020-02-21T12:35:00Z</dcterms:created>
  <dcterms:modified xsi:type="dcterms:W3CDTF">2020-11-18T11:28:00Z</dcterms:modified>
</cp:coreProperties>
</file>